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DBC" w:rsidRPr="002F0DBC" w:rsidRDefault="00E83FAC" w:rsidP="00022EB7">
      <w:pPr>
        <w:jc w:val="both"/>
        <w:rPr>
          <w:i/>
          <w:color w:val="0070C0"/>
        </w:rPr>
      </w:pPr>
      <w:r>
        <w:rPr>
          <w:i/>
          <w:color w:val="0070C0"/>
        </w:rPr>
        <w:t>Comme d’habitude, c</w:t>
      </w:r>
      <w:r w:rsidR="002F0DBC">
        <w:rPr>
          <w:i/>
          <w:color w:val="0070C0"/>
        </w:rPr>
        <w:t xml:space="preserve">e travail est à faire dans ton cahier, mes indications seront écrites en bleu, ne les recopie pas. </w:t>
      </w:r>
      <w:r w:rsidR="00022EB7">
        <w:rPr>
          <w:i/>
          <w:color w:val="0070C0"/>
        </w:rPr>
        <w:t>Présente ton travail comme dans le cahier du jour. Avant de commencer, assure-toi que tu as tout ton matériel, cahier, crayons en bon état, gomme, règle… Tu dois aussi vérifier que tu es bien assis, le dos bien droit, et que rien ne viendra perturber ta concentration. Bon travail !</w:t>
      </w:r>
    </w:p>
    <w:p w:rsidR="00873966" w:rsidRDefault="00E84813" w:rsidP="002F0DBC">
      <w:pPr>
        <w:jc w:val="center"/>
        <w:rPr>
          <w:u w:val="single" w:color="FF0000"/>
        </w:rPr>
      </w:pPr>
      <w:r>
        <w:rPr>
          <w:u w:val="single" w:color="FF0000"/>
        </w:rPr>
        <w:t>Mardi 5</w:t>
      </w:r>
      <w:r w:rsidR="00C569D6">
        <w:rPr>
          <w:u w:val="single" w:color="FF0000"/>
        </w:rPr>
        <w:t xml:space="preserve"> mai</w:t>
      </w:r>
    </w:p>
    <w:p w:rsidR="007A4551" w:rsidRDefault="00C90F13" w:rsidP="002F0DBC">
      <w:pPr>
        <w:jc w:val="center"/>
        <w:rPr>
          <w:u w:val="single" w:color="FF0000"/>
        </w:rPr>
      </w:pPr>
      <w:r>
        <w:rPr>
          <w:u w:val="single" w:color="FF0000"/>
        </w:rPr>
        <w:t>Orthographe</w:t>
      </w:r>
    </w:p>
    <w:p w:rsidR="007A4551" w:rsidRDefault="007A4551" w:rsidP="007A4551">
      <w:pPr>
        <w:rPr>
          <w:u w:val="single"/>
        </w:rPr>
      </w:pPr>
      <w:r>
        <w:rPr>
          <w:u w:val="single"/>
        </w:rPr>
        <w:t xml:space="preserve">Recopie et révise (ou apprends) l’orthographe des mots </w:t>
      </w:r>
      <w:r w:rsidR="00C90F13">
        <w:rPr>
          <w:u w:val="single"/>
        </w:rPr>
        <w:t xml:space="preserve">invariables </w:t>
      </w:r>
      <w:r>
        <w:rPr>
          <w:u w:val="single"/>
        </w:rPr>
        <w:t>suivants :</w:t>
      </w:r>
    </w:p>
    <w:p w:rsidR="007A4551" w:rsidRPr="007A4551" w:rsidRDefault="00E84813" w:rsidP="007A4551">
      <w:proofErr w:type="gramStart"/>
      <w:r>
        <w:t>beaucoup</w:t>
      </w:r>
      <w:proofErr w:type="gramEnd"/>
      <w:r>
        <w:t xml:space="preserve"> – bien – bientôt – car – cependant – certain – combien – comme – comment – contre – ceci – cela – chacun (chacune) – chaque - chez</w:t>
      </w:r>
    </w:p>
    <w:p w:rsidR="00786170" w:rsidRPr="002F0DBC" w:rsidRDefault="00786170" w:rsidP="00786170">
      <w:pPr>
        <w:jc w:val="center"/>
        <w:rPr>
          <w:u w:val="single" w:color="FF0000"/>
        </w:rPr>
      </w:pPr>
      <w:r w:rsidRPr="002F0DBC">
        <w:rPr>
          <w:u w:val="single" w:color="FF0000"/>
        </w:rPr>
        <w:t xml:space="preserve">Dictée </w:t>
      </w:r>
      <w:r w:rsidR="00E84813">
        <w:rPr>
          <w:u w:val="single" w:color="FF0000"/>
        </w:rPr>
        <w:t>piégée</w:t>
      </w:r>
    </w:p>
    <w:p w:rsidR="00E84813" w:rsidRDefault="007A4551" w:rsidP="00786170">
      <w:pPr>
        <w:jc w:val="both"/>
        <w:rPr>
          <w:i/>
          <w:color w:val="0070C0"/>
        </w:rPr>
      </w:pPr>
      <w:r>
        <w:rPr>
          <w:i/>
          <w:color w:val="0070C0"/>
        </w:rPr>
        <w:t xml:space="preserve">Une nouvelle forme de dictée! Tu vas devoir recopier cette dictée en </w:t>
      </w:r>
      <w:r w:rsidR="00E84813">
        <w:rPr>
          <w:i/>
          <w:color w:val="0070C0"/>
        </w:rPr>
        <w:t>corrigeant les cinq erreurs qui se sont glissées dedans ! A toi de les retrouver !</w:t>
      </w:r>
      <w:r w:rsidR="007271DA">
        <w:rPr>
          <w:i/>
          <w:color w:val="0070C0"/>
        </w:rPr>
        <w:t xml:space="preserve"> Attention ça pique les yeux !</w:t>
      </w:r>
    </w:p>
    <w:p w:rsidR="00E84813" w:rsidRPr="00E84813" w:rsidRDefault="00E84813" w:rsidP="00786170">
      <w:pPr>
        <w:jc w:val="both"/>
        <w:rPr>
          <w:color w:val="000000" w:themeColor="text1"/>
        </w:rPr>
      </w:pPr>
      <w:r>
        <w:rPr>
          <w:color w:val="000000" w:themeColor="text1"/>
        </w:rPr>
        <w:t>En septe</w:t>
      </w:r>
      <w:r w:rsidRPr="00E84813">
        <w:rPr>
          <w:color w:val="000000" w:themeColor="text1"/>
        </w:rPr>
        <w:t>nbre</w:t>
      </w:r>
      <w:r>
        <w:rPr>
          <w:color w:val="000000" w:themeColor="text1"/>
        </w:rPr>
        <w:t xml:space="preserve">, c’est </w:t>
      </w:r>
      <w:proofErr w:type="gramStart"/>
      <w:r>
        <w:rPr>
          <w:color w:val="000000" w:themeColor="text1"/>
        </w:rPr>
        <w:t>la</w:t>
      </w:r>
      <w:proofErr w:type="gramEnd"/>
      <w:r>
        <w:rPr>
          <w:color w:val="000000" w:themeColor="text1"/>
        </w:rPr>
        <w:t xml:space="preserve"> rentré. Les élève se retrouve avec joie pour une nouvel année. </w:t>
      </w:r>
    </w:p>
    <w:p w:rsidR="00022EB7" w:rsidRPr="00022EB7" w:rsidRDefault="00022EB7" w:rsidP="00E84813">
      <w:pPr>
        <w:jc w:val="center"/>
        <w:rPr>
          <w:color w:val="000000" w:themeColor="text1"/>
          <w:u w:val="single" w:color="FF0000"/>
        </w:rPr>
      </w:pPr>
      <w:r w:rsidRPr="00022EB7">
        <w:rPr>
          <w:color w:val="000000" w:themeColor="text1"/>
          <w:u w:val="single" w:color="FF0000"/>
        </w:rPr>
        <w:t>Mathématiques</w:t>
      </w:r>
    </w:p>
    <w:p w:rsidR="005678AF" w:rsidRDefault="005678AF" w:rsidP="005678AF">
      <w:pPr>
        <w:spacing w:line="360" w:lineRule="auto"/>
        <w:rPr>
          <w:color w:val="000000" w:themeColor="text1"/>
          <w:u w:val="single"/>
        </w:rPr>
      </w:pPr>
      <w:r>
        <w:rPr>
          <w:color w:val="000000" w:themeColor="text1"/>
          <w:u w:val="single"/>
        </w:rPr>
        <w:t xml:space="preserve">1°) </w:t>
      </w:r>
      <w:r w:rsidR="00C569D6">
        <w:rPr>
          <w:color w:val="000000" w:themeColor="text1"/>
          <w:u w:val="single"/>
        </w:rPr>
        <w:t xml:space="preserve">Complète </w:t>
      </w:r>
    </w:p>
    <w:p w:rsidR="005678AF" w:rsidRPr="00022EB7" w:rsidRDefault="00C569D6" w:rsidP="005678AF">
      <w:pPr>
        <w:spacing w:line="360" w:lineRule="auto"/>
        <w:rPr>
          <w:color w:val="000000" w:themeColor="text1"/>
          <w:u w:val="single"/>
        </w:rPr>
      </w:pPr>
      <w:r>
        <w:rPr>
          <w:i/>
          <w:color w:val="0070C0"/>
        </w:rPr>
        <w:t>On révise les tables de multiplication !</w:t>
      </w:r>
    </w:p>
    <w:p w:rsidR="005678AF" w:rsidRDefault="00C569D6" w:rsidP="005678AF">
      <w:pPr>
        <w:spacing w:line="360" w:lineRule="auto"/>
      </w:pPr>
      <w:r>
        <w:t>5 ×</w:t>
      </w:r>
      <w:r w:rsidR="005678AF">
        <w:t xml:space="preserve"> </w:t>
      </w:r>
      <w:r w:rsidR="001B23A7">
        <w:t>6</w:t>
      </w:r>
      <w:r w:rsidR="005678AF">
        <w:t xml:space="preserve"> = </w:t>
      </w:r>
      <w:r w:rsidR="005678AF">
        <w:tab/>
      </w:r>
      <w:r w:rsidR="005678AF">
        <w:tab/>
      </w:r>
      <w:r w:rsidR="005678AF">
        <w:tab/>
      </w:r>
      <w:r w:rsidR="005678AF">
        <w:tab/>
      </w:r>
      <w:r w:rsidR="001B23A7">
        <w:t>7</w:t>
      </w:r>
      <w:r>
        <w:t xml:space="preserve"> × 4</w:t>
      </w:r>
      <w:r w:rsidR="005678AF">
        <w:t xml:space="preserve"> = </w:t>
      </w:r>
      <w:r w:rsidR="005678AF">
        <w:tab/>
      </w:r>
      <w:r w:rsidR="005678AF">
        <w:tab/>
      </w:r>
      <w:r w:rsidR="005678AF">
        <w:tab/>
      </w:r>
      <w:r w:rsidR="005678AF">
        <w:tab/>
      </w:r>
      <w:r>
        <w:t xml:space="preserve">6 × </w:t>
      </w:r>
      <w:r w:rsidR="001B23A7">
        <w:t>8</w:t>
      </w:r>
      <w:r w:rsidR="005678AF">
        <w:t xml:space="preserve"> = </w:t>
      </w:r>
    </w:p>
    <w:p w:rsidR="005678AF" w:rsidRPr="00413970" w:rsidRDefault="00C569D6" w:rsidP="005678AF">
      <w:pPr>
        <w:spacing w:line="360" w:lineRule="auto"/>
      </w:pPr>
      <w:r>
        <w:t xml:space="preserve">7 × </w:t>
      </w:r>
      <w:r w:rsidR="001B23A7">
        <w:t>9</w:t>
      </w:r>
      <w:r w:rsidR="005678AF">
        <w:t xml:space="preserve"> = </w:t>
      </w:r>
      <w:r w:rsidR="005678AF">
        <w:tab/>
      </w:r>
      <w:r w:rsidR="005678AF">
        <w:tab/>
      </w:r>
      <w:r w:rsidR="005678AF">
        <w:tab/>
      </w:r>
      <w:r w:rsidR="005678AF">
        <w:tab/>
      </w:r>
      <w:r>
        <w:t xml:space="preserve">9 × </w:t>
      </w:r>
      <w:r w:rsidR="001B23A7">
        <w:t>2</w:t>
      </w:r>
      <w:r w:rsidR="005678AF">
        <w:t xml:space="preserve"> = </w:t>
      </w:r>
      <w:r w:rsidR="005678AF">
        <w:tab/>
      </w:r>
      <w:r w:rsidR="005678AF">
        <w:tab/>
      </w:r>
      <w:r w:rsidR="005678AF">
        <w:tab/>
      </w:r>
      <w:r w:rsidR="005678AF">
        <w:tab/>
      </w:r>
      <w:r>
        <w:t xml:space="preserve">4 × </w:t>
      </w:r>
      <w:r w:rsidR="001B23A7">
        <w:t>9</w:t>
      </w:r>
      <w:r w:rsidR="005678AF">
        <w:t xml:space="preserve"> =</w:t>
      </w:r>
    </w:p>
    <w:p w:rsidR="005678AF" w:rsidRDefault="00C569D6" w:rsidP="005678AF">
      <w:pPr>
        <w:spacing w:line="360" w:lineRule="auto"/>
      </w:pPr>
      <w:r>
        <w:t xml:space="preserve">4 × </w:t>
      </w:r>
      <w:r w:rsidR="00E641B0">
        <w:t xml:space="preserve"> …. = </w:t>
      </w:r>
      <w:r w:rsidR="001B23A7">
        <w:t>32</w:t>
      </w:r>
      <w:r w:rsidR="00E641B0">
        <w:tab/>
      </w:r>
      <w:r w:rsidR="00E641B0">
        <w:tab/>
      </w:r>
      <w:r w:rsidR="00E641B0">
        <w:tab/>
      </w:r>
      <w:r>
        <w:t xml:space="preserve">7 × </w:t>
      </w:r>
      <w:r w:rsidR="00E641B0">
        <w:t xml:space="preserve"> … = </w:t>
      </w:r>
      <w:r w:rsidR="001B23A7">
        <w:t>21</w:t>
      </w:r>
      <w:r w:rsidR="00E641B0">
        <w:tab/>
      </w:r>
      <w:r w:rsidR="00E641B0">
        <w:tab/>
      </w:r>
      <w:r w:rsidR="00E641B0">
        <w:tab/>
      </w:r>
      <w:r>
        <w:t>9 ×</w:t>
      </w:r>
      <w:r w:rsidR="00E641B0">
        <w:t xml:space="preserve"> …. = </w:t>
      </w:r>
      <w:r w:rsidR="001B23A7">
        <w:t>72</w:t>
      </w:r>
    </w:p>
    <w:p w:rsidR="005678AF" w:rsidRDefault="00C569D6" w:rsidP="005678AF">
      <w:pPr>
        <w:spacing w:line="360" w:lineRule="auto"/>
      </w:pPr>
      <w:r>
        <w:t xml:space="preserve">6 × </w:t>
      </w:r>
      <w:r w:rsidR="00E641B0">
        <w:t xml:space="preserve"> …. = </w:t>
      </w:r>
      <w:r w:rsidR="001B23A7">
        <w:t>18</w:t>
      </w:r>
      <w:r w:rsidR="005678AF">
        <w:tab/>
      </w:r>
      <w:r w:rsidR="005678AF">
        <w:tab/>
      </w:r>
      <w:r w:rsidR="005678AF">
        <w:tab/>
      </w:r>
      <w:r>
        <w:t>8 ×</w:t>
      </w:r>
      <w:r w:rsidR="00E641B0">
        <w:t xml:space="preserve"> …. = </w:t>
      </w:r>
      <w:r w:rsidR="001B23A7">
        <w:t>56</w:t>
      </w:r>
      <w:r w:rsidR="00E641B0">
        <w:tab/>
      </w:r>
      <w:r w:rsidR="00E641B0">
        <w:tab/>
      </w:r>
      <w:r w:rsidR="00E641B0">
        <w:tab/>
      </w:r>
      <w:r>
        <w:t>10 ×</w:t>
      </w:r>
      <w:r w:rsidR="00E641B0">
        <w:t xml:space="preserve"> …. = </w:t>
      </w:r>
      <w:r w:rsidR="001B23A7">
        <w:t>90</w:t>
      </w:r>
    </w:p>
    <w:p w:rsidR="00C569D6" w:rsidRDefault="00C569D6" w:rsidP="005678AF">
      <w:pPr>
        <w:spacing w:line="360" w:lineRule="auto"/>
        <w:rPr>
          <w:u w:val="single"/>
        </w:rPr>
      </w:pPr>
      <w:r w:rsidRPr="00C569D6">
        <w:rPr>
          <w:u w:val="single"/>
        </w:rPr>
        <w:t>2°) Partages</w:t>
      </w:r>
      <w:r>
        <w:rPr>
          <w:u w:val="single"/>
        </w:rPr>
        <w:t xml:space="preserve"> de pirates</w:t>
      </w:r>
    </w:p>
    <w:p w:rsidR="001B23A7" w:rsidRDefault="001B23A7" w:rsidP="001B23A7">
      <w:pPr>
        <w:pStyle w:val="Paragraphedeliste"/>
        <w:numPr>
          <w:ilvl w:val="0"/>
          <w:numId w:val="10"/>
        </w:numPr>
        <w:spacing w:line="360" w:lineRule="auto"/>
      </w:pPr>
      <w:r>
        <w:t>10</w:t>
      </w:r>
      <w:r w:rsidR="00C569D6">
        <w:t xml:space="preserve"> pirates déc</w:t>
      </w:r>
      <w:r>
        <w:t>ouvrent un trésor constitué de 103</w:t>
      </w:r>
      <w:r w:rsidR="00C569D6">
        <w:t xml:space="preserve"> pièces d’or. Ils se le partagent équitablement. Combien chaque pirate aura-t-il de pièces d’or ?</w:t>
      </w:r>
    </w:p>
    <w:p w:rsidR="00C569D6" w:rsidRDefault="00C569D6" w:rsidP="001B23A7">
      <w:pPr>
        <w:pStyle w:val="Paragraphedeliste"/>
        <w:spacing w:line="360" w:lineRule="auto"/>
        <w:ind w:left="360"/>
      </w:pPr>
      <w:r>
        <w:t>Combien restera-t-il de pièces non distribuées ?</w:t>
      </w:r>
    </w:p>
    <w:p w:rsidR="001B23A7" w:rsidRPr="001B23A7" w:rsidRDefault="00C569D6" w:rsidP="001B23A7">
      <w:pPr>
        <w:pStyle w:val="Paragraphedeliste"/>
        <w:numPr>
          <w:ilvl w:val="0"/>
          <w:numId w:val="10"/>
        </w:numPr>
        <w:spacing w:line="360" w:lineRule="auto"/>
      </w:pPr>
      <w:r w:rsidRPr="001B23A7">
        <w:rPr>
          <w:i/>
          <w:color w:val="0070C0"/>
        </w:rPr>
        <w:t>(Un peu plus complexe, pour les CE2 qui se sentent à l’aise seulement</w:t>
      </w:r>
      <w:r w:rsidR="001828EB" w:rsidRPr="001B23A7">
        <w:rPr>
          <w:i/>
          <w:color w:val="0070C0"/>
        </w:rPr>
        <w:t>.</w:t>
      </w:r>
      <w:r w:rsidRPr="001B23A7">
        <w:rPr>
          <w:i/>
          <w:color w:val="0070C0"/>
        </w:rPr>
        <w:t>)</w:t>
      </w:r>
    </w:p>
    <w:p w:rsidR="001B23A7" w:rsidRDefault="001B23A7" w:rsidP="001B23A7">
      <w:pPr>
        <w:pStyle w:val="Paragraphedeliste"/>
        <w:spacing w:line="360" w:lineRule="auto"/>
        <w:ind w:left="360"/>
      </w:pPr>
      <w:r>
        <w:t>Un équipage de 50</w:t>
      </w:r>
      <w:r w:rsidR="00C569D6">
        <w:t xml:space="preserve"> pirates découvre</w:t>
      </w:r>
      <w:r>
        <w:t xml:space="preserve"> un trésor de 2</w:t>
      </w:r>
      <w:r w:rsidR="00342F7B">
        <w:t>43</w:t>
      </w:r>
      <w:r w:rsidR="00C569D6">
        <w:t xml:space="preserve"> pièces d’</w:t>
      </w:r>
      <w:r w:rsidR="00866E7B">
        <w:t xml:space="preserve">or qu’il partage équitablement. </w:t>
      </w:r>
      <w:r w:rsidR="00342F7B">
        <w:t>Le reste ira au capitaine.</w:t>
      </w:r>
    </w:p>
    <w:p w:rsidR="001B23A7" w:rsidRDefault="00866E7B" w:rsidP="001B23A7">
      <w:pPr>
        <w:pStyle w:val="Paragraphedeliste"/>
        <w:spacing w:line="360" w:lineRule="auto"/>
        <w:ind w:left="360"/>
      </w:pPr>
      <w:r>
        <w:t>Combien chaque pirate aura-t-il de pièces d’or ?</w:t>
      </w:r>
    </w:p>
    <w:p w:rsidR="00866E7B" w:rsidRDefault="00866E7B" w:rsidP="001B23A7">
      <w:pPr>
        <w:pStyle w:val="Paragraphedeliste"/>
        <w:spacing w:line="360" w:lineRule="auto"/>
        <w:ind w:left="360"/>
      </w:pPr>
      <w:r>
        <w:t xml:space="preserve">Combien restera-t-il de pièces </w:t>
      </w:r>
      <w:r w:rsidR="00342F7B">
        <w:t>pour le capitaine</w:t>
      </w:r>
      <w:r>
        <w:t> ?</w:t>
      </w:r>
    </w:p>
    <w:p w:rsidR="0087159C" w:rsidRDefault="0087159C" w:rsidP="00496684">
      <w:pPr>
        <w:spacing w:line="360" w:lineRule="auto"/>
        <w:rPr>
          <w:u w:val="single"/>
        </w:rPr>
      </w:pPr>
      <w:r w:rsidRPr="0087159C">
        <w:rPr>
          <w:u w:val="single"/>
        </w:rPr>
        <w:t>3°) Pose et calcule</w:t>
      </w:r>
    </w:p>
    <w:p w:rsidR="00413970" w:rsidRDefault="0087159C" w:rsidP="00496684">
      <w:pPr>
        <w:spacing w:line="360" w:lineRule="auto"/>
      </w:pPr>
      <w:r w:rsidRPr="0087159C">
        <w:rPr>
          <w:i/>
        </w:rPr>
        <w:t xml:space="preserve">CE2 : </w:t>
      </w:r>
      <w:r>
        <w:rPr>
          <w:i/>
        </w:rPr>
        <w:t xml:space="preserve">       </w:t>
      </w:r>
      <w:r w:rsidR="00B02671">
        <w:t>345 + 1 489 + 46</w:t>
      </w:r>
      <w:r w:rsidRPr="00686FBA">
        <w:tab/>
      </w:r>
      <w:r>
        <w:tab/>
      </w:r>
      <w:r>
        <w:tab/>
      </w:r>
      <w:r>
        <w:tab/>
      </w:r>
      <w:r w:rsidR="00B02671">
        <w:t>8 759 - 683</w:t>
      </w:r>
      <w:r w:rsidR="00C02B43">
        <w:tab/>
      </w:r>
      <w:r w:rsidR="00C02B43">
        <w:tab/>
      </w:r>
    </w:p>
    <w:p w:rsidR="0087159C" w:rsidRDefault="0087159C" w:rsidP="00496684">
      <w:pPr>
        <w:spacing w:line="360" w:lineRule="auto"/>
        <w:rPr>
          <w:i/>
          <w:color w:val="0070C0"/>
        </w:rPr>
      </w:pPr>
      <w:r>
        <w:rPr>
          <w:i/>
        </w:rPr>
        <w:t xml:space="preserve">CM1 : </w:t>
      </w:r>
      <w:r>
        <w:tab/>
      </w:r>
      <w:r w:rsidR="00B02671">
        <w:t>235 785 + 465 987</w:t>
      </w:r>
      <w:r>
        <w:tab/>
      </w:r>
      <w:r>
        <w:tab/>
      </w:r>
      <w:r>
        <w:tab/>
      </w:r>
      <w:r>
        <w:tab/>
      </w:r>
      <w:r w:rsidR="00B02671">
        <w:t>678 × 48</w:t>
      </w:r>
    </w:p>
    <w:p w:rsidR="00401C78" w:rsidRDefault="00401C78" w:rsidP="00686FBA">
      <w:pPr>
        <w:spacing w:line="360" w:lineRule="auto"/>
        <w:jc w:val="center"/>
        <w:rPr>
          <w:u w:val="single" w:color="FF0000"/>
        </w:rPr>
      </w:pPr>
      <w:r w:rsidRPr="00401C78">
        <w:rPr>
          <w:u w:val="single" w:color="FF0000"/>
        </w:rPr>
        <w:lastRenderedPageBreak/>
        <w:t>Anglais</w:t>
      </w:r>
    </w:p>
    <w:p w:rsidR="00693DE9" w:rsidRDefault="00693DE9" w:rsidP="00693DE9">
      <w:pPr>
        <w:spacing w:line="360" w:lineRule="auto"/>
        <w:rPr>
          <w:u w:val="single"/>
        </w:rPr>
      </w:pPr>
      <w:r w:rsidRPr="00693DE9">
        <w:rPr>
          <w:u w:val="single"/>
        </w:rPr>
        <w:t>Ecris la date d’aujourd’hui en anglais</w:t>
      </w:r>
    </w:p>
    <w:p w:rsidR="00693DE9" w:rsidRPr="00866E7B" w:rsidRDefault="00693DE9" w:rsidP="00693DE9">
      <w:pPr>
        <w:spacing w:line="360" w:lineRule="auto"/>
      </w:pPr>
      <w:r w:rsidRPr="00866E7B">
        <w:t>…………………………………………………………………………………………..</w:t>
      </w:r>
    </w:p>
    <w:p w:rsidR="00E641B0" w:rsidRPr="00B6228C" w:rsidRDefault="00866E7B" w:rsidP="00D1201A">
      <w:pPr>
        <w:spacing w:line="360" w:lineRule="auto"/>
        <w:rPr>
          <w:i/>
          <w:color w:val="0070C0"/>
        </w:rPr>
      </w:pPr>
      <w:r w:rsidRPr="00B6228C">
        <w:rPr>
          <w:i/>
          <w:color w:val="0070C0"/>
        </w:rPr>
        <w:t>Aujourd’hui</w:t>
      </w:r>
      <w:r w:rsidR="009329C0">
        <w:rPr>
          <w:i/>
          <w:color w:val="0070C0"/>
        </w:rPr>
        <w:t xml:space="preserve">, tu vas écouter </w:t>
      </w:r>
      <w:r w:rsidR="001B23A7">
        <w:rPr>
          <w:i/>
          <w:color w:val="0070C0"/>
        </w:rPr>
        <w:t>une petite chanson</w:t>
      </w:r>
      <w:r w:rsidR="009329C0">
        <w:rPr>
          <w:i/>
          <w:color w:val="0070C0"/>
        </w:rPr>
        <w:t xml:space="preserve"> en anglais</w:t>
      </w:r>
      <w:r w:rsidR="001B23A7">
        <w:rPr>
          <w:i/>
          <w:color w:val="0070C0"/>
        </w:rPr>
        <w:t xml:space="preserve"> (Hello)</w:t>
      </w:r>
    </w:p>
    <w:p w:rsidR="009329C0" w:rsidRDefault="002C0DA4" w:rsidP="009329C0">
      <w:hyperlink r:id="rId5" w:history="1">
        <w:r w:rsidR="009329C0" w:rsidRPr="009329C0">
          <w:rPr>
            <w:rStyle w:val="Lienhypertexte"/>
          </w:rPr>
          <w:t>https://www.youtube.com/watch?v=gghDRJVxFxU</w:t>
        </w:r>
      </w:hyperlink>
    </w:p>
    <w:p w:rsidR="00866E7B" w:rsidRPr="00B6228C" w:rsidRDefault="009329C0" w:rsidP="00D1201A">
      <w:pPr>
        <w:spacing w:line="360" w:lineRule="auto"/>
        <w:rPr>
          <w:i/>
          <w:color w:val="0070C0"/>
        </w:rPr>
      </w:pPr>
      <w:r>
        <w:rPr>
          <w:i/>
          <w:color w:val="0070C0"/>
        </w:rPr>
        <w:t>Ce n’est pas grave si tu ne comprends pas tout, la vidéo est là pour t’aider à saisir le sens général et à t’habituer à entendre l’anglais. Tu peux répéter les phrases et revoir plusieurs fois la vidéo</w:t>
      </w:r>
      <w:r w:rsidR="001B23A7">
        <w:rPr>
          <w:i/>
          <w:color w:val="0070C0"/>
        </w:rPr>
        <w:t xml:space="preserve"> pour pouvoir chanter en même temps</w:t>
      </w:r>
      <w:r>
        <w:rPr>
          <w:i/>
          <w:color w:val="0070C0"/>
        </w:rPr>
        <w:t> !</w:t>
      </w:r>
    </w:p>
    <w:p w:rsidR="00360E94" w:rsidRDefault="00360E94" w:rsidP="00360E94">
      <w:pPr>
        <w:pStyle w:val="Paragraphedeliste"/>
        <w:jc w:val="center"/>
        <w:rPr>
          <w:u w:val="single" w:color="FF0000"/>
        </w:rPr>
      </w:pPr>
      <w:r w:rsidRPr="00360E94">
        <w:rPr>
          <w:u w:val="single" w:color="FF0000"/>
        </w:rPr>
        <w:t>Orthographe</w:t>
      </w:r>
    </w:p>
    <w:p w:rsidR="00866E7B" w:rsidRDefault="00866E7B" w:rsidP="00B6228C">
      <w:pPr>
        <w:rPr>
          <w:color w:val="0070C0"/>
        </w:rPr>
      </w:pPr>
      <w:r>
        <w:rPr>
          <w:color w:val="0070C0"/>
        </w:rPr>
        <w:t xml:space="preserve">Petit rappel sur le genre des </w:t>
      </w:r>
      <w:r w:rsidR="00E84813">
        <w:rPr>
          <w:color w:val="0070C0"/>
        </w:rPr>
        <w:t>adjectif</w:t>
      </w:r>
      <w:r>
        <w:rPr>
          <w:color w:val="0070C0"/>
        </w:rPr>
        <w:t>s :</w:t>
      </w:r>
    </w:p>
    <w:p w:rsidR="00B6228C" w:rsidRDefault="00B02671" w:rsidP="00B6228C">
      <w:pPr>
        <w:pBdr>
          <w:top w:val="single" w:sz="4" w:space="1" w:color="auto"/>
          <w:left w:val="single" w:sz="4" w:space="4" w:color="auto"/>
          <w:bottom w:val="single" w:sz="4" w:space="1" w:color="auto"/>
          <w:right w:val="single" w:sz="4" w:space="4" w:color="auto"/>
        </w:pBdr>
        <w:rPr>
          <w:color w:val="0070C0"/>
        </w:rPr>
      </w:pPr>
      <w:r>
        <w:rPr>
          <w:color w:val="0070C0"/>
        </w:rPr>
        <w:t xml:space="preserve">L’adjectif s’accorde en genre avec le nom qu’il accompagne. Il peut donc être soit féminin, soit masculin (exemples : un </w:t>
      </w:r>
      <w:r w:rsidRPr="00B02671">
        <w:rPr>
          <w:color w:val="0070C0"/>
          <w:u w:val="single"/>
        </w:rPr>
        <w:t xml:space="preserve">grand </w:t>
      </w:r>
      <w:r>
        <w:rPr>
          <w:color w:val="0070C0"/>
        </w:rPr>
        <w:t xml:space="preserve">stade (masculin) / une </w:t>
      </w:r>
      <w:r w:rsidRPr="00B02671">
        <w:rPr>
          <w:color w:val="0070C0"/>
          <w:u w:val="single"/>
        </w:rPr>
        <w:t>grande</w:t>
      </w:r>
      <w:r>
        <w:rPr>
          <w:color w:val="0070C0"/>
        </w:rPr>
        <w:t xml:space="preserve"> patinoire (féminin)).</w:t>
      </w:r>
    </w:p>
    <w:p w:rsidR="00B6228C" w:rsidRPr="00B6228C" w:rsidRDefault="00B6228C" w:rsidP="00B6228C">
      <w:pPr>
        <w:pBdr>
          <w:top w:val="single" w:sz="4" w:space="1" w:color="auto"/>
          <w:left w:val="single" w:sz="4" w:space="4" w:color="auto"/>
          <w:bottom w:val="single" w:sz="4" w:space="1" w:color="auto"/>
          <w:right w:val="single" w:sz="4" w:space="4" w:color="auto"/>
        </w:pBdr>
        <w:rPr>
          <w:color w:val="0070C0"/>
        </w:rPr>
      </w:pPr>
      <w:r>
        <w:rPr>
          <w:color w:val="0070C0"/>
        </w:rPr>
        <w:t xml:space="preserve">a) </w:t>
      </w:r>
      <w:r w:rsidRPr="00B6228C">
        <w:rPr>
          <w:color w:val="0070C0"/>
        </w:rPr>
        <w:t xml:space="preserve">Pour former le féminin d’un </w:t>
      </w:r>
      <w:r w:rsidR="00B02671">
        <w:rPr>
          <w:color w:val="0070C0"/>
        </w:rPr>
        <w:t>adjectif</w:t>
      </w:r>
      <w:r w:rsidRPr="00B6228C">
        <w:rPr>
          <w:color w:val="0070C0"/>
        </w:rPr>
        <w:t xml:space="preserve">, le plus souvent, </w:t>
      </w:r>
      <w:r w:rsidRPr="00B6228C">
        <w:rPr>
          <w:b/>
          <w:color w:val="0070C0"/>
        </w:rPr>
        <w:t>je rajoute un e</w:t>
      </w:r>
      <w:r w:rsidR="00B02671">
        <w:rPr>
          <w:color w:val="0070C0"/>
        </w:rPr>
        <w:t xml:space="preserve"> à la fin (</w:t>
      </w:r>
      <w:r w:rsidRPr="00B6228C">
        <w:rPr>
          <w:color w:val="0070C0"/>
        </w:rPr>
        <w:t xml:space="preserve">exemple : un </w:t>
      </w:r>
      <w:r w:rsidR="00B02671" w:rsidRPr="00B02671">
        <w:rPr>
          <w:color w:val="0070C0"/>
          <w:u w:val="single"/>
        </w:rPr>
        <w:t>petit</w:t>
      </w:r>
      <w:r w:rsidR="00B02671">
        <w:rPr>
          <w:color w:val="0070C0"/>
        </w:rPr>
        <w:t xml:space="preserve"> frère </w:t>
      </w:r>
      <w:r w:rsidR="00B02671" w:rsidRPr="00B02671">
        <w:rPr>
          <w:color w:val="0070C0"/>
          <w:u w:val="single"/>
        </w:rPr>
        <w:t>doué</w:t>
      </w:r>
      <w:r w:rsidR="00B02671">
        <w:rPr>
          <w:color w:val="0070C0"/>
        </w:rPr>
        <w:t xml:space="preserve">/ une </w:t>
      </w:r>
      <w:r w:rsidR="00B02671" w:rsidRPr="00B02671">
        <w:rPr>
          <w:color w:val="0070C0"/>
          <w:u w:val="single"/>
        </w:rPr>
        <w:t>petit</w:t>
      </w:r>
      <w:r w:rsidR="00B02671" w:rsidRPr="00B02671">
        <w:rPr>
          <w:b/>
          <w:color w:val="0070C0"/>
          <w:u w:val="single"/>
        </w:rPr>
        <w:t>e</w:t>
      </w:r>
      <w:r w:rsidR="00B02671">
        <w:rPr>
          <w:color w:val="0070C0"/>
        </w:rPr>
        <w:t xml:space="preserve"> sœur </w:t>
      </w:r>
      <w:r w:rsidR="00B02671" w:rsidRPr="00B02671">
        <w:rPr>
          <w:color w:val="0070C0"/>
          <w:u w:val="single"/>
        </w:rPr>
        <w:t>doué</w:t>
      </w:r>
      <w:r w:rsidR="00B02671" w:rsidRPr="00B02671">
        <w:rPr>
          <w:b/>
          <w:color w:val="0070C0"/>
          <w:u w:val="single"/>
        </w:rPr>
        <w:t>e</w:t>
      </w:r>
      <w:r w:rsidR="00B02671">
        <w:rPr>
          <w:color w:val="0070C0"/>
        </w:rPr>
        <w:t>).</w:t>
      </w:r>
    </w:p>
    <w:p w:rsidR="00B6228C" w:rsidRPr="00B6228C" w:rsidRDefault="00B6228C" w:rsidP="00B6228C">
      <w:pPr>
        <w:pBdr>
          <w:top w:val="single" w:sz="4" w:space="1" w:color="auto"/>
          <w:left w:val="single" w:sz="4" w:space="4" w:color="auto"/>
          <w:bottom w:val="single" w:sz="4" w:space="1" w:color="auto"/>
          <w:right w:val="single" w:sz="4" w:space="4" w:color="auto"/>
        </w:pBdr>
        <w:rPr>
          <w:color w:val="0070C0"/>
        </w:rPr>
      </w:pPr>
      <w:r>
        <w:rPr>
          <w:color w:val="0070C0"/>
        </w:rPr>
        <w:t xml:space="preserve">b) </w:t>
      </w:r>
      <w:r w:rsidRPr="00B6228C">
        <w:rPr>
          <w:color w:val="0070C0"/>
        </w:rPr>
        <w:t xml:space="preserve">Pour certains noms, je dois </w:t>
      </w:r>
      <w:r w:rsidRPr="00B6228C">
        <w:rPr>
          <w:b/>
          <w:color w:val="0070C0"/>
        </w:rPr>
        <w:t xml:space="preserve">changer toute la fin du </w:t>
      </w:r>
      <w:r w:rsidR="00B02671">
        <w:rPr>
          <w:b/>
          <w:color w:val="0070C0"/>
        </w:rPr>
        <w:t>mot</w:t>
      </w:r>
      <w:r w:rsidRPr="00B6228C">
        <w:rPr>
          <w:color w:val="0070C0"/>
        </w:rPr>
        <w:t xml:space="preserve"> (exemples : </w:t>
      </w:r>
      <w:r w:rsidR="00B02671">
        <w:rPr>
          <w:color w:val="0070C0"/>
        </w:rPr>
        <w:t>menteur</w:t>
      </w:r>
      <w:r w:rsidRPr="00B6228C">
        <w:rPr>
          <w:color w:val="0070C0"/>
        </w:rPr>
        <w:t xml:space="preserve">→ </w:t>
      </w:r>
      <w:r w:rsidR="00B02671">
        <w:rPr>
          <w:color w:val="0070C0"/>
        </w:rPr>
        <w:t>menteuse</w:t>
      </w:r>
      <w:r w:rsidRPr="00B6228C">
        <w:rPr>
          <w:color w:val="0070C0"/>
        </w:rPr>
        <w:t xml:space="preserve">, </w:t>
      </w:r>
      <w:r w:rsidR="00B02671">
        <w:rPr>
          <w:color w:val="0070C0"/>
        </w:rPr>
        <w:t>doux→ douce, actif → active, dernier → dernière, frais → fraîche, beau → belle, joyeux → joyeuse, vieux vieille).</w:t>
      </w:r>
    </w:p>
    <w:p w:rsidR="00B6228C" w:rsidRPr="00B6228C" w:rsidRDefault="00B6228C" w:rsidP="00B6228C">
      <w:pPr>
        <w:pBdr>
          <w:top w:val="single" w:sz="4" w:space="1" w:color="auto"/>
          <w:left w:val="single" w:sz="4" w:space="4" w:color="auto"/>
          <w:bottom w:val="single" w:sz="4" w:space="1" w:color="auto"/>
          <w:right w:val="single" w:sz="4" w:space="4" w:color="auto"/>
        </w:pBdr>
        <w:rPr>
          <w:color w:val="0070C0"/>
        </w:rPr>
      </w:pPr>
      <w:r>
        <w:rPr>
          <w:color w:val="0070C0"/>
        </w:rPr>
        <w:t xml:space="preserve">c) </w:t>
      </w:r>
      <w:r w:rsidRPr="00B6228C">
        <w:rPr>
          <w:color w:val="0070C0"/>
        </w:rPr>
        <w:t xml:space="preserve">Pour d’autres </w:t>
      </w:r>
      <w:r w:rsidR="00B02671">
        <w:rPr>
          <w:color w:val="0070C0"/>
        </w:rPr>
        <w:t>adjectif</w:t>
      </w:r>
      <w:r w:rsidRPr="00B6228C">
        <w:rPr>
          <w:color w:val="0070C0"/>
        </w:rPr>
        <w:t xml:space="preserve">s, </w:t>
      </w:r>
      <w:r w:rsidRPr="00B6228C">
        <w:rPr>
          <w:b/>
          <w:color w:val="0070C0"/>
        </w:rPr>
        <w:t>je double la consonne</w:t>
      </w:r>
      <w:r w:rsidRPr="00B6228C">
        <w:rPr>
          <w:color w:val="0070C0"/>
        </w:rPr>
        <w:t xml:space="preserve"> qui se trouve à la fin du mot</w:t>
      </w:r>
      <w:r w:rsidR="00B02671">
        <w:rPr>
          <w:color w:val="0070C0"/>
        </w:rPr>
        <w:t>, avant de rajouter le e</w:t>
      </w:r>
      <w:r w:rsidRPr="00B6228C">
        <w:rPr>
          <w:color w:val="0070C0"/>
        </w:rPr>
        <w:t xml:space="preserve"> (exemples : </w:t>
      </w:r>
      <w:r w:rsidR="00B02671">
        <w:rPr>
          <w:color w:val="0070C0"/>
        </w:rPr>
        <w:t>gentil</w:t>
      </w:r>
      <w:r w:rsidRPr="00B6228C">
        <w:rPr>
          <w:color w:val="0070C0"/>
        </w:rPr>
        <w:t xml:space="preserve"> → </w:t>
      </w:r>
      <w:r w:rsidR="00B02671">
        <w:rPr>
          <w:color w:val="0070C0"/>
        </w:rPr>
        <w:t>gentille</w:t>
      </w:r>
      <w:r w:rsidRPr="00B6228C">
        <w:rPr>
          <w:color w:val="0070C0"/>
        </w:rPr>
        <w:t xml:space="preserve">, </w:t>
      </w:r>
      <w:r w:rsidR="00B02671">
        <w:rPr>
          <w:color w:val="0070C0"/>
        </w:rPr>
        <w:t>bon</w:t>
      </w:r>
      <w:r w:rsidRPr="00B6228C">
        <w:rPr>
          <w:color w:val="0070C0"/>
        </w:rPr>
        <w:t xml:space="preserve">→ </w:t>
      </w:r>
      <w:r w:rsidR="00B02671">
        <w:rPr>
          <w:color w:val="0070C0"/>
        </w:rPr>
        <w:t>bonne</w:t>
      </w:r>
      <w:r w:rsidRPr="00B6228C">
        <w:rPr>
          <w:color w:val="0070C0"/>
        </w:rPr>
        <w:t>)</w:t>
      </w:r>
      <w:r w:rsidR="00B02671">
        <w:rPr>
          <w:color w:val="0070C0"/>
        </w:rPr>
        <w:t>.</w:t>
      </w:r>
    </w:p>
    <w:p w:rsidR="00B6228C" w:rsidRDefault="00B6228C" w:rsidP="00B6228C">
      <w:pPr>
        <w:pBdr>
          <w:top w:val="single" w:sz="4" w:space="1" w:color="auto"/>
          <w:left w:val="single" w:sz="4" w:space="4" w:color="auto"/>
          <w:bottom w:val="single" w:sz="4" w:space="1" w:color="auto"/>
          <w:right w:val="single" w:sz="4" w:space="4" w:color="auto"/>
        </w:pBdr>
        <w:rPr>
          <w:color w:val="0070C0"/>
        </w:rPr>
      </w:pPr>
      <w:r>
        <w:rPr>
          <w:color w:val="0070C0"/>
        </w:rPr>
        <w:t xml:space="preserve">d) </w:t>
      </w:r>
      <w:r w:rsidRPr="00B6228C">
        <w:rPr>
          <w:color w:val="0070C0"/>
        </w:rPr>
        <w:t xml:space="preserve">Certains </w:t>
      </w:r>
      <w:r w:rsidR="00B02671">
        <w:rPr>
          <w:color w:val="0070C0"/>
        </w:rPr>
        <w:t xml:space="preserve">adjectifs </w:t>
      </w:r>
      <w:r w:rsidRPr="00B6228C">
        <w:rPr>
          <w:color w:val="0070C0"/>
        </w:rPr>
        <w:t xml:space="preserve">sont </w:t>
      </w:r>
      <w:r w:rsidRPr="00B6228C">
        <w:rPr>
          <w:b/>
          <w:color w:val="0070C0"/>
        </w:rPr>
        <w:t xml:space="preserve">identiques </w:t>
      </w:r>
      <w:r w:rsidRPr="00B6228C">
        <w:rPr>
          <w:color w:val="0070C0"/>
        </w:rPr>
        <w:t xml:space="preserve">(exemples : </w:t>
      </w:r>
      <w:r w:rsidR="00B02671">
        <w:rPr>
          <w:color w:val="0070C0"/>
        </w:rPr>
        <w:t xml:space="preserve">un ballon </w:t>
      </w:r>
      <w:r w:rsidR="00B02671" w:rsidRPr="00B02671">
        <w:rPr>
          <w:color w:val="0070C0"/>
          <w:u w:val="single"/>
        </w:rPr>
        <w:t>rouge</w:t>
      </w:r>
      <w:r w:rsidRPr="00B6228C">
        <w:rPr>
          <w:color w:val="0070C0"/>
        </w:rPr>
        <w:t xml:space="preserve">→ </w:t>
      </w:r>
      <w:r w:rsidR="00B02671">
        <w:rPr>
          <w:color w:val="0070C0"/>
        </w:rPr>
        <w:t xml:space="preserve">une balle </w:t>
      </w:r>
      <w:r w:rsidR="00B02671" w:rsidRPr="00B02671">
        <w:rPr>
          <w:color w:val="0070C0"/>
          <w:u w:val="single"/>
        </w:rPr>
        <w:t>rouge</w:t>
      </w:r>
      <w:r w:rsidR="00B02671">
        <w:rPr>
          <w:color w:val="0070C0"/>
        </w:rPr>
        <w:t>)</w:t>
      </w:r>
    </w:p>
    <w:p w:rsidR="00866E7B" w:rsidRPr="00866E7B" w:rsidRDefault="00866E7B" w:rsidP="00866E7B">
      <w:pPr>
        <w:rPr>
          <w:color w:val="0070C0"/>
        </w:rPr>
      </w:pPr>
    </w:p>
    <w:p w:rsidR="00726FE6" w:rsidRDefault="00B6228C" w:rsidP="00360E94">
      <w:pPr>
        <w:spacing w:line="360" w:lineRule="auto"/>
        <w:rPr>
          <w:u w:val="single"/>
        </w:rPr>
      </w:pPr>
      <w:r>
        <w:rPr>
          <w:u w:val="single"/>
        </w:rPr>
        <w:t xml:space="preserve">1°) Mets </w:t>
      </w:r>
      <w:r w:rsidR="00B02671">
        <w:rPr>
          <w:u w:val="single"/>
        </w:rPr>
        <w:t>les adjectifs</w:t>
      </w:r>
      <w:r>
        <w:rPr>
          <w:u w:val="single"/>
        </w:rPr>
        <w:t xml:space="preserve"> au féminin : </w:t>
      </w:r>
    </w:p>
    <w:p w:rsidR="00B02671" w:rsidRDefault="00B02671" w:rsidP="00B02671">
      <w:pPr>
        <w:spacing w:line="360" w:lineRule="auto"/>
      </w:pPr>
      <w:r>
        <w:t>Une chaise (long) ……………….</w:t>
      </w:r>
      <w:r w:rsidR="00B6228C">
        <w:tab/>
      </w:r>
      <w:r w:rsidR="00B6228C">
        <w:tab/>
      </w:r>
      <w:r w:rsidR="00B6228C">
        <w:tab/>
      </w:r>
      <w:r w:rsidR="00B6228C">
        <w:tab/>
      </w:r>
      <w:r w:rsidR="00B6228C">
        <w:tab/>
      </w:r>
      <w:r>
        <w:t>Une maison (blanc) ………………………</w:t>
      </w:r>
    </w:p>
    <w:p w:rsidR="00B02671" w:rsidRDefault="00B02671" w:rsidP="00B02671">
      <w:pPr>
        <w:spacing w:line="360" w:lineRule="auto"/>
      </w:pPr>
      <w:r>
        <w:t>Une voiture (neuf)…………………….</w:t>
      </w:r>
      <w:r>
        <w:tab/>
      </w:r>
      <w:r>
        <w:tab/>
      </w:r>
      <w:r>
        <w:tab/>
      </w:r>
      <w:r>
        <w:tab/>
        <w:t>Une chanson (doux)…………………………</w:t>
      </w:r>
    </w:p>
    <w:p w:rsidR="00B6228C" w:rsidRDefault="00B02671" w:rsidP="00B02671">
      <w:pPr>
        <w:spacing w:line="360" w:lineRule="auto"/>
      </w:pPr>
      <w:r>
        <w:t>Une serviette (sec)……………………..</w:t>
      </w:r>
      <w:r>
        <w:tab/>
      </w:r>
      <w:r>
        <w:tab/>
      </w:r>
      <w:r>
        <w:tab/>
      </w:r>
      <w:r>
        <w:tab/>
        <w:t>Une histoire (vrai)……………………………</w:t>
      </w:r>
      <w:r w:rsidR="00B6228C">
        <w:t xml:space="preserve"> </w:t>
      </w:r>
    </w:p>
    <w:p w:rsidR="00B6228C" w:rsidRPr="00BF0022" w:rsidRDefault="00B6228C" w:rsidP="00360E94">
      <w:pPr>
        <w:spacing w:line="360" w:lineRule="auto"/>
        <w:rPr>
          <w:u w:val="single"/>
        </w:rPr>
      </w:pPr>
      <w:r w:rsidRPr="00BF0022">
        <w:rPr>
          <w:u w:val="single"/>
        </w:rPr>
        <w:t xml:space="preserve">2°) </w:t>
      </w:r>
      <w:r w:rsidR="00D26AB5">
        <w:rPr>
          <w:u w:val="single"/>
        </w:rPr>
        <w:t xml:space="preserve">Change le genre de ces titres en accordant les mêmes adjectifs </w:t>
      </w:r>
      <w:r w:rsidR="00BF0022" w:rsidRPr="00BF0022">
        <w:rPr>
          <w:u w:val="single"/>
        </w:rPr>
        <w:t>:</w:t>
      </w:r>
    </w:p>
    <w:p w:rsidR="00BF0022" w:rsidRPr="00D26AB5" w:rsidRDefault="00D26AB5" w:rsidP="00360E94">
      <w:pPr>
        <w:spacing w:line="360" w:lineRule="auto"/>
        <w:rPr>
          <w:i/>
        </w:rPr>
      </w:pPr>
      <w:r w:rsidRPr="00D26AB5">
        <w:rPr>
          <w:i/>
        </w:rPr>
        <w:t xml:space="preserve">Exemple : Le </w:t>
      </w:r>
      <w:r w:rsidRPr="00D26AB5">
        <w:rPr>
          <w:i/>
          <w:u w:val="single"/>
        </w:rPr>
        <w:t>petit</w:t>
      </w:r>
      <w:r w:rsidRPr="00D26AB5">
        <w:rPr>
          <w:i/>
        </w:rPr>
        <w:t xml:space="preserve"> Poucet → La </w:t>
      </w:r>
      <w:r w:rsidRPr="00D26AB5">
        <w:rPr>
          <w:i/>
          <w:u w:val="single"/>
        </w:rPr>
        <w:t>petite</w:t>
      </w:r>
      <w:r w:rsidRPr="00D26AB5">
        <w:rPr>
          <w:i/>
        </w:rPr>
        <w:t xml:space="preserve"> </w:t>
      </w:r>
      <w:proofErr w:type="spellStart"/>
      <w:r w:rsidRPr="00D26AB5">
        <w:rPr>
          <w:i/>
        </w:rPr>
        <w:t>Poucette</w:t>
      </w:r>
      <w:proofErr w:type="spellEnd"/>
    </w:p>
    <w:p w:rsidR="00D26AB5" w:rsidRPr="00D26AB5" w:rsidRDefault="00D26AB5" w:rsidP="00D26AB5">
      <w:pPr>
        <w:pStyle w:val="Paragraphedeliste"/>
        <w:numPr>
          <w:ilvl w:val="0"/>
          <w:numId w:val="13"/>
        </w:numPr>
        <w:spacing w:line="360" w:lineRule="auto"/>
        <w:rPr>
          <w:u w:val="single"/>
        </w:rPr>
      </w:pPr>
      <w:r>
        <w:t xml:space="preserve">La </w:t>
      </w:r>
      <w:r w:rsidRPr="00D26AB5">
        <w:rPr>
          <w:u w:val="single"/>
        </w:rPr>
        <w:t>petite</w:t>
      </w:r>
      <w:r>
        <w:t xml:space="preserve"> poule </w:t>
      </w:r>
      <w:r w:rsidRPr="00D26AB5">
        <w:rPr>
          <w:u w:val="single"/>
        </w:rPr>
        <w:t>rousse</w:t>
      </w:r>
      <w:r>
        <w:t xml:space="preserve"> → Le …………. poulet …………….</w:t>
      </w:r>
    </w:p>
    <w:p w:rsidR="00D26AB5" w:rsidRPr="00D26AB5" w:rsidRDefault="00D26AB5" w:rsidP="00D26AB5">
      <w:pPr>
        <w:pStyle w:val="Paragraphedeliste"/>
        <w:numPr>
          <w:ilvl w:val="0"/>
          <w:numId w:val="13"/>
        </w:numPr>
        <w:spacing w:line="360" w:lineRule="auto"/>
        <w:rPr>
          <w:u w:val="single"/>
        </w:rPr>
      </w:pPr>
      <w:r>
        <w:t xml:space="preserve">Le </w:t>
      </w:r>
      <w:r w:rsidRPr="00D26AB5">
        <w:rPr>
          <w:u w:val="single"/>
        </w:rPr>
        <w:t>vilain</w:t>
      </w:r>
      <w:r>
        <w:t xml:space="preserve"> </w:t>
      </w:r>
      <w:r w:rsidRPr="00D26AB5">
        <w:rPr>
          <w:u w:val="single"/>
        </w:rPr>
        <w:t>petit</w:t>
      </w:r>
      <w:r>
        <w:t xml:space="preserve"> canard → La …………… ………………... cane</w:t>
      </w:r>
    </w:p>
    <w:p w:rsidR="00D26AB5" w:rsidRPr="00D26AB5" w:rsidRDefault="00D26AB5" w:rsidP="00D26AB5">
      <w:pPr>
        <w:pStyle w:val="Paragraphedeliste"/>
        <w:numPr>
          <w:ilvl w:val="0"/>
          <w:numId w:val="13"/>
        </w:numPr>
        <w:spacing w:line="360" w:lineRule="auto"/>
        <w:rPr>
          <w:u w:val="single"/>
        </w:rPr>
      </w:pPr>
      <w:r>
        <w:t xml:space="preserve">L’oiseau </w:t>
      </w:r>
      <w:r w:rsidRPr="00D26AB5">
        <w:rPr>
          <w:u w:val="single"/>
        </w:rPr>
        <w:t>bleu</w:t>
      </w:r>
      <w:r>
        <w:t xml:space="preserve"> → La tourterelle …………..</w:t>
      </w:r>
    </w:p>
    <w:p w:rsidR="00D26AB5" w:rsidRPr="00D26AB5" w:rsidRDefault="00D26AB5" w:rsidP="00D26AB5">
      <w:pPr>
        <w:pStyle w:val="Paragraphedeliste"/>
        <w:numPr>
          <w:ilvl w:val="0"/>
          <w:numId w:val="13"/>
        </w:numPr>
        <w:spacing w:line="360" w:lineRule="auto"/>
        <w:rPr>
          <w:u w:val="single"/>
        </w:rPr>
      </w:pPr>
      <w:r>
        <w:t xml:space="preserve">Le prince </w:t>
      </w:r>
      <w:r w:rsidRPr="00D26AB5">
        <w:rPr>
          <w:u w:val="single"/>
        </w:rPr>
        <w:t>amoureux</w:t>
      </w:r>
      <w:r>
        <w:t xml:space="preserve"> → La princesse ……………………</w:t>
      </w:r>
    </w:p>
    <w:p w:rsidR="00D26AB5" w:rsidRPr="00D26AB5" w:rsidRDefault="00D26AB5" w:rsidP="00D26AB5">
      <w:pPr>
        <w:pStyle w:val="Paragraphedeliste"/>
        <w:numPr>
          <w:ilvl w:val="0"/>
          <w:numId w:val="13"/>
        </w:numPr>
        <w:spacing w:line="360" w:lineRule="auto"/>
        <w:rPr>
          <w:u w:val="single"/>
        </w:rPr>
      </w:pPr>
      <w:r>
        <w:t xml:space="preserve">La </w:t>
      </w:r>
      <w:r w:rsidRPr="00D26AB5">
        <w:rPr>
          <w:u w:val="single"/>
        </w:rPr>
        <w:t>belle</w:t>
      </w:r>
      <w:r>
        <w:t xml:space="preserve"> au bois </w:t>
      </w:r>
      <w:r w:rsidRPr="00D26AB5">
        <w:rPr>
          <w:u w:val="single"/>
        </w:rPr>
        <w:t>dormant</w:t>
      </w:r>
      <w:r>
        <w:t xml:space="preserve"> → Le …………. à la forêt ………………..</w:t>
      </w:r>
    </w:p>
    <w:p w:rsidR="00D26AB5" w:rsidRDefault="00D26AB5" w:rsidP="00D26AB5">
      <w:pPr>
        <w:spacing w:line="360" w:lineRule="auto"/>
        <w:rPr>
          <w:i/>
          <w:color w:val="0070C0"/>
          <w:u w:val="single"/>
        </w:rPr>
      </w:pPr>
      <w:r>
        <w:rPr>
          <w:u w:val="single"/>
        </w:rPr>
        <w:lastRenderedPageBreak/>
        <w:t xml:space="preserve">3°) Conjugue le verbe entre parenthèses au présent et accorde le avec son sujet </w:t>
      </w:r>
      <w:r w:rsidRPr="00D26AB5">
        <w:rPr>
          <w:i/>
          <w:color w:val="0070C0"/>
          <w:u w:val="single"/>
        </w:rPr>
        <w:t>(attention, certains sujets sont au singulier, d’autres au pluriel, repère-les bien !)</w:t>
      </w:r>
    </w:p>
    <w:p w:rsidR="00D26AB5" w:rsidRDefault="00D26AB5" w:rsidP="00D26AB5">
      <w:pPr>
        <w:pStyle w:val="Paragraphedeliste"/>
        <w:numPr>
          <w:ilvl w:val="0"/>
          <w:numId w:val="14"/>
        </w:numPr>
        <w:spacing w:line="360" w:lineRule="auto"/>
      </w:pPr>
      <w:r>
        <w:t>Les premiers témoins (expliquer) ce qu’ils ont vu.</w:t>
      </w:r>
    </w:p>
    <w:p w:rsidR="00D26AB5" w:rsidRDefault="00D26AB5" w:rsidP="00D26AB5">
      <w:pPr>
        <w:pStyle w:val="Paragraphedeliste"/>
        <w:numPr>
          <w:ilvl w:val="0"/>
          <w:numId w:val="14"/>
        </w:numPr>
        <w:spacing w:line="360" w:lineRule="auto"/>
      </w:pPr>
      <w:r>
        <w:t>Un enfant présent (indiquer) le lieu de l’incident.</w:t>
      </w:r>
    </w:p>
    <w:p w:rsidR="00D26AB5" w:rsidRDefault="00D26AB5" w:rsidP="00D26AB5">
      <w:pPr>
        <w:pStyle w:val="Paragraphedeliste"/>
        <w:numPr>
          <w:ilvl w:val="0"/>
          <w:numId w:val="14"/>
        </w:numPr>
        <w:spacing w:line="360" w:lineRule="auto"/>
      </w:pPr>
      <w:r>
        <w:t>Les professionnels (demander) des précisions.</w:t>
      </w:r>
    </w:p>
    <w:p w:rsidR="00D26AB5" w:rsidRDefault="00D26AB5" w:rsidP="00D26AB5">
      <w:pPr>
        <w:pStyle w:val="Paragraphedeliste"/>
        <w:numPr>
          <w:ilvl w:val="0"/>
          <w:numId w:val="14"/>
        </w:numPr>
        <w:spacing w:line="360" w:lineRule="auto"/>
      </w:pPr>
      <w:r>
        <w:t>Les extra-terrestres (patienter) tranquillement.</w:t>
      </w:r>
    </w:p>
    <w:p w:rsidR="00D26AB5" w:rsidRPr="00D26AB5" w:rsidRDefault="00A756CE" w:rsidP="00D26AB5">
      <w:pPr>
        <w:pStyle w:val="Paragraphedeliste"/>
        <w:numPr>
          <w:ilvl w:val="0"/>
          <w:numId w:val="14"/>
        </w:numPr>
        <w:spacing w:line="360" w:lineRule="auto"/>
      </w:pPr>
      <w:r>
        <w:t>Enfin, l’enfant (oser) leur parler.</w:t>
      </w:r>
    </w:p>
    <w:p w:rsidR="00D26AB5" w:rsidRPr="00B6228C" w:rsidRDefault="00D26AB5" w:rsidP="00D26AB5">
      <w:pPr>
        <w:pStyle w:val="Paragraphedeliste"/>
        <w:spacing w:line="360" w:lineRule="auto"/>
      </w:pPr>
    </w:p>
    <w:p w:rsidR="00FB0FF6" w:rsidRDefault="00FB0FF6" w:rsidP="00FB0FF6">
      <w:pPr>
        <w:jc w:val="center"/>
        <w:rPr>
          <w:u w:val="single" w:color="FF0000"/>
        </w:rPr>
      </w:pPr>
      <w:r w:rsidRPr="00FB0FF6">
        <w:rPr>
          <w:u w:val="single" w:color="FF0000"/>
        </w:rPr>
        <w:t>Mathématiques</w:t>
      </w:r>
    </w:p>
    <w:p w:rsidR="00A756CE" w:rsidRDefault="007C1A66" w:rsidP="00A756CE">
      <w:pPr>
        <w:rPr>
          <w:i/>
          <w:color w:val="0070C0"/>
        </w:rPr>
      </w:pPr>
      <w:r>
        <w:rPr>
          <w:i/>
          <w:color w:val="0070C0"/>
        </w:rPr>
        <w:t>Les mathématiques se trouvent sur le</w:t>
      </w:r>
      <w:r w:rsidR="00A756CE">
        <w:rPr>
          <w:i/>
          <w:color w:val="0070C0"/>
        </w:rPr>
        <w:t>s</w:t>
      </w:r>
      <w:r>
        <w:rPr>
          <w:i/>
          <w:color w:val="0070C0"/>
        </w:rPr>
        <w:t xml:space="preserve"> document</w:t>
      </w:r>
      <w:r w:rsidR="00A756CE">
        <w:rPr>
          <w:i/>
          <w:color w:val="0070C0"/>
        </w:rPr>
        <w:t>s</w:t>
      </w:r>
      <w:r>
        <w:rPr>
          <w:i/>
          <w:color w:val="0070C0"/>
        </w:rPr>
        <w:t xml:space="preserve"> joint</w:t>
      </w:r>
      <w:r w:rsidR="00A756CE">
        <w:rPr>
          <w:i/>
          <w:color w:val="0070C0"/>
        </w:rPr>
        <w:t>s</w:t>
      </w:r>
      <w:r>
        <w:rPr>
          <w:i/>
          <w:color w:val="0070C0"/>
        </w:rPr>
        <w:t xml:space="preserve">. </w:t>
      </w:r>
    </w:p>
    <w:p w:rsidR="00BF0022" w:rsidRDefault="00A756CE" w:rsidP="00A756CE">
      <w:pPr>
        <w:rPr>
          <w:i/>
          <w:color w:val="0070C0"/>
        </w:rPr>
      </w:pPr>
      <w:r>
        <w:rPr>
          <w:i/>
          <w:color w:val="0070C0"/>
        </w:rPr>
        <w:t xml:space="preserve">Pour les CE2, </w:t>
      </w:r>
      <w:r w:rsidR="00BF0022">
        <w:rPr>
          <w:i/>
          <w:color w:val="0070C0"/>
        </w:rPr>
        <w:t xml:space="preserve"> </w:t>
      </w:r>
      <w:r>
        <w:rPr>
          <w:i/>
          <w:color w:val="0070C0"/>
        </w:rPr>
        <w:t>il y a deux documents (A et B) sur la monnaie. Le premier est surtout pour les enfants qui ne seraient pas encore à l’aise avec les centimes et les €. Il s’agit de faire des sommes</w:t>
      </w:r>
      <w:r w:rsidR="007271DA">
        <w:rPr>
          <w:i/>
          <w:color w:val="0070C0"/>
        </w:rPr>
        <w:t xml:space="preserve"> avec des € seulement</w:t>
      </w:r>
      <w:r>
        <w:rPr>
          <w:i/>
          <w:color w:val="0070C0"/>
        </w:rPr>
        <w:t>. Le document B permet de manipuler un peu plus les centimes. On peut utiliser la leçon du cahier de maths pour revoir les différents billets et pièces qui existent.</w:t>
      </w:r>
    </w:p>
    <w:p w:rsidR="00A756CE" w:rsidRDefault="00A756CE" w:rsidP="00A756CE">
      <w:pPr>
        <w:rPr>
          <w:i/>
          <w:color w:val="0070C0"/>
        </w:rPr>
      </w:pPr>
      <w:r>
        <w:rPr>
          <w:i/>
          <w:color w:val="0070C0"/>
        </w:rPr>
        <w:t>Pour les CM1, le document se présente sous la forme d’une évaluation, mais ce n’en est pas une, c’est simplement une feuille de révisions qui permet de faire le point. Deux remarques cependant : les millions sont abordés, il s’agit de la classe au-dessus des milliers. Si cela pose problème ce n’est pas grave, la correction est là pour aider. D’autre part une petite erreur s’est glissée dans l’exercice 7 : le nombre 54 000 est à décaler d’un carreau sur la ligne graduée, ainsi que la flèche à sa droite, sinon la suite n’est pas logique !</w:t>
      </w:r>
    </w:p>
    <w:p w:rsidR="00A756CE" w:rsidRPr="00A847FF" w:rsidRDefault="00A756CE" w:rsidP="00A756CE">
      <w:pPr>
        <w:rPr>
          <w:color w:val="0070C0"/>
          <w:u w:val="single"/>
        </w:rPr>
      </w:pPr>
    </w:p>
    <w:sectPr w:rsidR="00A756CE" w:rsidRPr="00A847FF" w:rsidSect="00726F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30925"/>
    <w:multiLevelType w:val="hybridMultilevel"/>
    <w:tmpl w:val="4204E934"/>
    <w:lvl w:ilvl="0" w:tplc="040C0017">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A72EB5"/>
    <w:multiLevelType w:val="hybridMultilevel"/>
    <w:tmpl w:val="1DAA6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E471E3"/>
    <w:multiLevelType w:val="hybridMultilevel"/>
    <w:tmpl w:val="C9BE049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652B0A"/>
    <w:multiLevelType w:val="hybridMultilevel"/>
    <w:tmpl w:val="AAAE71B4"/>
    <w:lvl w:ilvl="0" w:tplc="86A614F6">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9592923"/>
    <w:multiLevelType w:val="hybridMultilevel"/>
    <w:tmpl w:val="375293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BA0724F"/>
    <w:multiLevelType w:val="hybridMultilevel"/>
    <w:tmpl w:val="99B413A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07448A8"/>
    <w:multiLevelType w:val="hybridMultilevel"/>
    <w:tmpl w:val="0868E9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5A03114"/>
    <w:multiLevelType w:val="hybridMultilevel"/>
    <w:tmpl w:val="96C6D4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4F4419D"/>
    <w:multiLevelType w:val="hybridMultilevel"/>
    <w:tmpl w:val="58E243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8BE6F54"/>
    <w:multiLevelType w:val="hybridMultilevel"/>
    <w:tmpl w:val="843C65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9BF4A8A"/>
    <w:multiLevelType w:val="hybridMultilevel"/>
    <w:tmpl w:val="D9565D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C5F4F98"/>
    <w:multiLevelType w:val="hybridMultilevel"/>
    <w:tmpl w:val="EA7C2B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6FF616F"/>
    <w:multiLevelType w:val="hybridMultilevel"/>
    <w:tmpl w:val="4EA685E4"/>
    <w:lvl w:ilvl="0" w:tplc="099AD774">
      <w:start w:val="1"/>
      <w:numFmt w:val="lowerLetter"/>
      <w:lvlText w:val="%1)"/>
      <w:lvlJc w:val="left"/>
      <w:pPr>
        <w:ind w:left="36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9A73F43"/>
    <w:multiLevelType w:val="hybridMultilevel"/>
    <w:tmpl w:val="7FB6CB4C"/>
    <w:lvl w:ilvl="0" w:tplc="E618E2E2">
      <w:start w:val="1"/>
      <w:numFmt w:val="low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6"/>
  </w:num>
  <w:num w:numId="5">
    <w:abstractNumId w:val="10"/>
  </w:num>
  <w:num w:numId="6">
    <w:abstractNumId w:val="1"/>
  </w:num>
  <w:num w:numId="7">
    <w:abstractNumId w:val="9"/>
  </w:num>
  <w:num w:numId="8">
    <w:abstractNumId w:val="2"/>
  </w:num>
  <w:num w:numId="9">
    <w:abstractNumId w:val="7"/>
  </w:num>
  <w:num w:numId="10">
    <w:abstractNumId w:val="12"/>
  </w:num>
  <w:num w:numId="11">
    <w:abstractNumId w:val="3"/>
  </w:num>
  <w:num w:numId="12">
    <w:abstractNumId w:val="13"/>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0DBC"/>
    <w:rsid w:val="00022EB7"/>
    <w:rsid w:val="00032BD1"/>
    <w:rsid w:val="00063D41"/>
    <w:rsid w:val="000767A7"/>
    <w:rsid w:val="000A4FE7"/>
    <w:rsid w:val="001150FF"/>
    <w:rsid w:val="0014425E"/>
    <w:rsid w:val="001828EB"/>
    <w:rsid w:val="001B23A7"/>
    <w:rsid w:val="001D4560"/>
    <w:rsid w:val="001F14D2"/>
    <w:rsid w:val="0022532D"/>
    <w:rsid w:val="00241C87"/>
    <w:rsid w:val="002A7CCB"/>
    <w:rsid w:val="002C0DA4"/>
    <w:rsid w:val="002F0DBC"/>
    <w:rsid w:val="003057CA"/>
    <w:rsid w:val="00342F7B"/>
    <w:rsid w:val="00352083"/>
    <w:rsid w:val="00360E94"/>
    <w:rsid w:val="00363ED9"/>
    <w:rsid w:val="003E62FB"/>
    <w:rsid w:val="003F76AB"/>
    <w:rsid w:val="00401C78"/>
    <w:rsid w:val="00413970"/>
    <w:rsid w:val="00432324"/>
    <w:rsid w:val="00467995"/>
    <w:rsid w:val="00496684"/>
    <w:rsid w:val="00556DA5"/>
    <w:rsid w:val="005678AF"/>
    <w:rsid w:val="005F6E52"/>
    <w:rsid w:val="006008E3"/>
    <w:rsid w:val="00671C1E"/>
    <w:rsid w:val="00686FBA"/>
    <w:rsid w:val="00693DE9"/>
    <w:rsid w:val="006B46B4"/>
    <w:rsid w:val="006D75AF"/>
    <w:rsid w:val="00726FE6"/>
    <w:rsid w:val="007271DA"/>
    <w:rsid w:val="00786170"/>
    <w:rsid w:val="0079597E"/>
    <w:rsid w:val="007A4551"/>
    <w:rsid w:val="007C1A66"/>
    <w:rsid w:val="007E4BAC"/>
    <w:rsid w:val="007E6BBB"/>
    <w:rsid w:val="00866E7B"/>
    <w:rsid w:val="0087159C"/>
    <w:rsid w:val="00873966"/>
    <w:rsid w:val="00873E2C"/>
    <w:rsid w:val="00893E8E"/>
    <w:rsid w:val="008E26BA"/>
    <w:rsid w:val="00923C48"/>
    <w:rsid w:val="009329C0"/>
    <w:rsid w:val="009846E0"/>
    <w:rsid w:val="009A04C5"/>
    <w:rsid w:val="00A25FBE"/>
    <w:rsid w:val="00A756CE"/>
    <w:rsid w:val="00A847FF"/>
    <w:rsid w:val="00B02671"/>
    <w:rsid w:val="00B46831"/>
    <w:rsid w:val="00B6228C"/>
    <w:rsid w:val="00B83F82"/>
    <w:rsid w:val="00BE44CE"/>
    <w:rsid w:val="00BF0022"/>
    <w:rsid w:val="00C02B43"/>
    <w:rsid w:val="00C16715"/>
    <w:rsid w:val="00C23EE0"/>
    <w:rsid w:val="00C51226"/>
    <w:rsid w:val="00C53033"/>
    <w:rsid w:val="00C569D6"/>
    <w:rsid w:val="00C90F13"/>
    <w:rsid w:val="00CC51BB"/>
    <w:rsid w:val="00CC6929"/>
    <w:rsid w:val="00CF4101"/>
    <w:rsid w:val="00CF5D20"/>
    <w:rsid w:val="00D1201A"/>
    <w:rsid w:val="00D26AB5"/>
    <w:rsid w:val="00DA6105"/>
    <w:rsid w:val="00DB0CC6"/>
    <w:rsid w:val="00DC3699"/>
    <w:rsid w:val="00DC575F"/>
    <w:rsid w:val="00DF118F"/>
    <w:rsid w:val="00E375C3"/>
    <w:rsid w:val="00E538DF"/>
    <w:rsid w:val="00E641B0"/>
    <w:rsid w:val="00E83FAC"/>
    <w:rsid w:val="00E84813"/>
    <w:rsid w:val="00E95727"/>
    <w:rsid w:val="00F11E9B"/>
    <w:rsid w:val="00FB0FF6"/>
    <w:rsid w:val="00FE2F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46B4"/>
    <w:pPr>
      <w:ind w:left="720"/>
      <w:contextualSpacing/>
    </w:pPr>
  </w:style>
  <w:style w:type="character" w:styleId="Lienhypertexte">
    <w:name w:val="Hyperlink"/>
    <w:basedOn w:val="Policepardfaut"/>
    <w:uiPriority w:val="99"/>
    <w:semiHidden/>
    <w:unhideWhenUsed/>
    <w:rsid w:val="00556DA5"/>
    <w:rPr>
      <w:color w:val="0000FF"/>
      <w:u w:val="single"/>
    </w:rPr>
  </w:style>
  <w:style w:type="character" w:styleId="Lienhypertextesuivivisit">
    <w:name w:val="FollowedHyperlink"/>
    <w:basedOn w:val="Policepardfaut"/>
    <w:uiPriority w:val="99"/>
    <w:semiHidden/>
    <w:unhideWhenUsed/>
    <w:rsid w:val="00C167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gghDRJVxFx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773</Words>
  <Characters>4255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blade</dc:creator>
  <cp:lastModifiedBy>Delphine</cp:lastModifiedBy>
  <cp:revision>5</cp:revision>
  <dcterms:created xsi:type="dcterms:W3CDTF">2020-04-29T14:59:00Z</dcterms:created>
  <dcterms:modified xsi:type="dcterms:W3CDTF">2020-04-30T17:25:00Z</dcterms:modified>
</cp:coreProperties>
</file>