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75F" w:rsidRDefault="00A25FBE" w:rsidP="00CF1692">
      <w:pPr>
        <w:ind w:firstLine="708"/>
        <w:jc w:val="both"/>
        <w:rPr>
          <w:i/>
          <w:color w:val="0070C0"/>
        </w:rPr>
      </w:pPr>
      <w:r>
        <w:rPr>
          <w:i/>
          <w:color w:val="0070C0"/>
        </w:rPr>
        <w:t xml:space="preserve">C’est parti pour une </w:t>
      </w:r>
      <w:r w:rsidR="00E83FAC">
        <w:rPr>
          <w:i/>
          <w:color w:val="0070C0"/>
        </w:rPr>
        <w:t xml:space="preserve">nouvelle </w:t>
      </w:r>
      <w:r>
        <w:rPr>
          <w:i/>
          <w:color w:val="0070C0"/>
        </w:rPr>
        <w:t>semaine de travail</w:t>
      </w:r>
      <w:r w:rsidR="00DC575F">
        <w:rPr>
          <w:i/>
          <w:color w:val="0070C0"/>
        </w:rPr>
        <w:t>!</w:t>
      </w:r>
      <w:r w:rsidR="00CF1692">
        <w:rPr>
          <w:i/>
          <w:color w:val="0070C0"/>
        </w:rPr>
        <w:t xml:space="preserve"> Cette semaine est un peu spéciale, car certains d’entre vous vont travailler à l’école. Le travail sera le même que celui-ci, donc pas d’inquiétude !</w:t>
      </w:r>
    </w:p>
    <w:p w:rsidR="00CF1692" w:rsidRDefault="00CF1692" w:rsidP="00CF1692">
      <w:pPr>
        <w:ind w:firstLine="708"/>
        <w:jc w:val="both"/>
        <w:rPr>
          <w:i/>
          <w:color w:val="0070C0"/>
        </w:rPr>
      </w:pPr>
      <w:r>
        <w:rPr>
          <w:i/>
          <w:color w:val="0070C0"/>
        </w:rPr>
        <w:t>Pour ceux qui viennent à l’école jeudi et vendredi, vous ramènerez ce travail en classe jeudi, pour ceux qui travaillent uniquement à la maison, les parents me l’envoient par mail aujourd’hui ou demain (ou à Marisa pour les élèves de CE2 de Marisa qui travaillent uniquement à la maison). Je ne corrige pas individuellement (la correction reste collective, envoyée par mail) mais je garde un œil sur votre travail !</w:t>
      </w:r>
    </w:p>
    <w:p w:rsidR="00E641B0" w:rsidRDefault="007A4551" w:rsidP="00CF1692">
      <w:pPr>
        <w:ind w:firstLine="708"/>
        <w:jc w:val="both"/>
        <w:rPr>
          <w:i/>
          <w:color w:val="0070C0"/>
        </w:rPr>
      </w:pPr>
      <w:r>
        <w:rPr>
          <w:i/>
          <w:color w:val="0070C0"/>
        </w:rPr>
        <w:t xml:space="preserve">Aujourd’hui, </w:t>
      </w:r>
      <w:r w:rsidR="00CF1692">
        <w:rPr>
          <w:i/>
          <w:color w:val="0070C0"/>
        </w:rPr>
        <w:t>on récite la poésie qu’on a choisie ! On peut s’enregistrer si on est à la maison ! Si on la connait par cœur, on peut aussi commencer à apprendre la deuxième !</w:t>
      </w:r>
    </w:p>
    <w:p w:rsidR="00EF1C55" w:rsidRDefault="00EF1C55" w:rsidP="00EF1C55">
      <w:pPr>
        <w:ind w:firstLine="708"/>
        <w:jc w:val="both"/>
        <w:rPr>
          <w:i/>
          <w:color w:val="0070C0"/>
        </w:rPr>
      </w:pPr>
      <w:r>
        <w:rPr>
          <w:i/>
          <w:color w:val="0070C0"/>
        </w:rPr>
        <w:t xml:space="preserve">Nous allons à nouveau </w:t>
      </w:r>
      <w:r w:rsidR="00CF1692">
        <w:rPr>
          <w:i/>
          <w:color w:val="0070C0"/>
        </w:rPr>
        <w:t xml:space="preserve">beaucoup </w:t>
      </w:r>
      <w:r>
        <w:rPr>
          <w:i/>
          <w:color w:val="0070C0"/>
        </w:rPr>
        <w:t>travailler sur les accords dans le groupe nominal en français cette semaine</w:t>
      </w:r>
      <w:r w:rsidR="00252ACC">
        <w:rPr>
          <w:i/>
          <w:color w:val="0070C0"/>
        </w:rPr>
        <w:t>, ainsi que sur les homophones</w:t>
      </w:r>
      <w:r>
        <w:rPr>
          <w:i/>
          <w:color w:val="0070C0"/>
        </w:rPr>
        <w:t xml:space="preserve">. En maths, </w:t>
      </w:r>
      <w:r w:rsidR="00CF1692">
        <w:rPr>
          <w:i/>
          <w:color w:val="0070C0"/>
        </w:rPr>
        <w:t xml:space="preserve">le travail proposé est le même pour tous les CE2 de l’école, idem pour les CM1. Nous faisons en sorte que les élèves d’un même niveau aient vu les mêmes choses, afin de les préparer au mieux pour l’année prochaine ! </w:t>
      </w:r>
    </w:p>
    <w:p w:rsidR="002F0DBC" w:rsidRPr="002F0DBC" w:rsidRDefault="00E83FAC" w:rsidP="00EF1C55">
      <w:pPr>
        <w:ind w:firstLine="708"/>
        <w:jc w:val="both"/>
        <w:rPr>
          <w:i/>
          <w:color w:val="0070C0"/>
        </w:rPr>
      </w:pPr>
      <w:r>
        <w:rPr>
          <w:i/>
          <w:color w:val="0070C0"/>
        </w:rPr>
        <w:t>Comme d’habitude, c</w:t>
      </w:r>
      <w:r w:rsidR="002F0DBC">
        <w:rPr>
          <w:i/>
          <w:color w:val="0070C0"/>
        </w:rPr>
        <w:t xml:space="preserve">e travail est à faire dans ton cahier, mes indications seront écrites en bleu, ne les recopie pas. </w:t>
      </w:r>
      <w:r w:rsidR="00022EB7">
        <w:rPr>
          <w:i/>
          <w:color w:val="0070C0"/>
        </w:rPr>
        <w:t>Présente ton travail comme dans le cahier du jour. Avant de commencer, assure-toi que tu as tout ton matériel, cahier, crayons en bon état, gomme, règle… Tu dois aussi vérifier que tu es bien assis, le dos bien droit, et que rien ne viendra perturber ta concentration. Bon travail !</w:t>
      </w:r>
    </w:p>
    <w:p w:rsidR="00873966" w:rsidRDefault="00DC575F" w:rsidP="002F0DBC">
      <w:pPr>
        <w:jc w:val="center"/>
        <w:rPr>
          <w:u w:val="single" w:color="FF0000"/>
        </w:rPr>
      </w:pPr>
      <w:r>
        <w:rPr>
          <w:u w:val="single" w:color="FF0000"/>
        </w:rPr>
        <w:t xml:space="preserve">Lundi </w:t>
      </w:r>
      <w:r w:rsidR="00EF1C55">
        <w:rPr>
          <w:u w:val="single" w:color="FF0000"/>
        </w:rPr>
        <w:t>1</w:t>
      </w:r>
      <w:r w:rsidR="00CF1692">
        <w:rPr>
          <w:u w:val="single" w:color="FF0000"/>
        </w:rPr>
        <w:t>8</w:t>
      </w:r>
      <w:r w:rsidR="00C569D6">
        <w:rPr>
          <w:u w:val="single" w:color="FF0000"/>
        </w:rPr>
        <w:t xml:space="preserve"> mai</w:t>
      </w:r>
    </w:p>
    <w:p w:rsidR="007A4551" w:rsidRDefault="00C90F13" w:rsidP="002F0DBC">
      <w:pPr>
        <w:jc w:val="center"/>
        <w:rPr>
          <w:u w:val="single" w:color="FF0000"/>
        </w:rPr>
      </w:pPr>
      <w:r>
        <w:rPr>
          <w:u w:val="single" w:color="FF0000"/>
        </w:rPr>
        <w:t>Orthographe</w:t>
      </w:r>
    </w:p>
    <w:p w:rsidR="007A4551" w:rsidRDefault="00513E8C" w:rsidP="007A4551">
      <w:pPr>
        <w:rPr>
          <w:u w:val="single"/>
        </w:rPr>
      </w:pPr>
      <w:r>
        <w:rPr>
          <w:u w:val="single"/>
        </w:rPr>
        <w:t xml:space="preserve">Recopie et corrige </w:t>
      </w:r>
      <w:r w:rsidR="007A4551">
        <w:rPr>
          <w:u w:val="single"/>
        </w:rPr>
        <w:t xml:space="preserve">l’orthographe des mots </w:t>
      </w:r>
      <w:r w:rsidR="00C90F13">
        <w:rPr>
          <w:u w:val="single"/>
        </w:rPr>
        <w:t xml:space="preserve">invariables </w:t>
      </w:r>
      <w:r w:rsidR="007A4551">
        <w:rPr>
          <w:u w:val="single"/>
        </w:rPr>
        <w:t>suivants :</w:t>
      </w:r>
    </w:p>
    <w:p w:rsidR="00EF1C55" w:rsidRPr="00EF1C55" w:rsidRDefault="00513E8C" w:rsidP="00EF1C55">
      <w:proofErr w:type="spellStart"/>
      <w:proofErr w:type="gramStart"/>
      <w:r>
        <w:t>dessu</w:t>
      </w:r>
      <w:proofErr w:type="spellEnd"/>
      <w:proofErr w:type="gramEnd"/>
      <w:r>
        <w:t xml:space="preserve"> – </w:t>
      </w:r>
      <w:proofErr w:type="spellStart"/>
      <w:r>
        <w:t>dehord</w:t>
      </w:r>
      <w:proofErr w:type="spellEnd"/>
      <w:r>
        <w:t xml:space="preserve"> – </w:t>
      </w:r>
      <w:proofErr w:type="spellStart"/>
      <w:r>
        <w:t>bocou</w:t>
      </w:r>
      <w:proofErr w:type="spellEnd"/>
      <w:r>
        <w:t xml:space="preserve"> – </w:t>
      </w:r>
      <w:proofErr w:type="spellStart"/>
      <w:r>
        <w:t>ojourdhui</w:t>
      </w:r>
      <w:proofErr w:type="spellEnd"/>
      <w:r>
        <w:t xml:space="preserve"> – </w:t>
      </w:r>
      <w:proofErr w:type="spellStart"/>
      <w:r>
        <w:t>auqun</w:t>
      </w:r>
      <w:proofErr w:type="spellEnd"/>
      <w:r>
        <w:t xml:space="preserve"> – </w:t>
      </w:r>
      <w:proofErr w:type="spellStart"/>
      <w:r>
        <w:t>chakin</w:t>
      </w:r>
      <w:proofErr w:type="spellEnd"/>
      <w:r>
        <w:t xml:space="preserve"> - </w:t>
      </w:r>
      <w:proofErr w:type="spellStart"/>
      <w:r>
        <w:t>aussiteau</w:t>
      </w:r>
      <w:proofErr w:type="spellEnd"/>
    </w:p>
    <w:p w:rsidR="00786170" w:rsidRPr="002F0DBC" w:rsidRDefault="00786170" w:rsidP="00786170">
      <w:pPr>
        <w:jc w:val="center"/>
        <w:rPr>
          <w:u w:val="single" w:color="FF0000"/>
        </w:rPr>
      </w:pPr>
      <w:r w:rsidRPr="002F0DBC">
        <w:rPr>
          <w:u w:val="single" w:color="FF0000"/>
        </w:rPr>
        <w:t xml:space="preserve">Dictée </w:t>
      </w:r>
      <w:r w:rsidR="007A4551">
        <w:rPr>
          <w:u w:val="single" w:color="FF0000"/>
        </w:rPr>
        <w:t xml:space="preserve">à choix </w:t>
      </w:r>
      <w:r w:rsidR="00C569D6">
        <w:rPr>
          <w:u w:val="single" w:color="FF0000"/>
        </w:rPr>
        <w:t>multiples</w:t>
      </w:r>
    </w:p>
    <w:p w:rsidR="00786170" w:rsidRDefault="007A4551" w:rsidP="00786170">
      <w:pPr>
        <w:jc w:val="both"/>
        <w:rPr>
          <w:i/>
          <w:color w:val="0070C0"/>
        </w:rPr>
      </w:pPr>
      <w:r>
        <w:rPr>
          <w:i/>
          <w:color w:val="0070C0"/>
        </w:rPr>
        <w:t>Tu vas devoir recopier cette dictée en choisissant quand je te le propose l’orthographe qui convient le mieux (évidemment on ne met pas au hasard, il faut se poser les bonnes questions !)</w:t>
      </w:r>
      <w:r w:rsidR="00786170">
        <w:rPr>
          <w:i/>
          <w:color w:val="0070C0"/>
        </w:rPr>
        <w:t>.</w:t>
      </w:r>
    </w:p>
    <w:p w:rsidR="00786170" w:rsidRPr="00650C46" w:rsidRDefault="00A25FBE" w:rsidP="00786170">
      <w:r>
        <w:tab/>
      </w:r>
      <w:proofErr w:type="spellStart"/>
      <w:r w:rsidR="00513E8C">
        <w:rPr>
          <w:i/>
          <w:color w:val="0070C0"/>
        </w:rPr>
        <w:t>Parfoit</w:t>
      </w:r>
      <w:proofErr w:type="spellEnd"/>
      <w:r w:rsidR="00513E8C">
        <w:rPr>
          <w:i/>
          <w:color w:val="0070C0"/>
        </w:rPr>
        <w:t xml:space="preserve"> / Parfois / </w:t>
      </w:r>
      <w:proofErr w:type="spellStart"/>
      <w:r w:rsidR="00513E8C">
        <w:rPr>
          <w:i/>
          <w:color w:val="0070C0"/>
        </w:rPr>
        <w:t>Parfoix</w:t>
      </w:r>
      <w:proofErr w:type="spellEnd"/>
      <w:r w:rsidR="00513E8C">
        <w:rPr>
          <w:i/>
        </w:rPr>
        <w:t xml:space="preserve">, </w:t>
      </w:r>
      <w:r w:rsidR="007A4551">
        <w:rPr>
          <w:i/>
        </w:rPr>
        <w:t xml:space="preserve"> </w:t>
      </w:r>
      <w:r w:rsidR="00513E8C">
        <w:t xml:space="preserve">les </w:t>
      </w:r>
      <w:r w:rsidR="00EF1C55">
        <w:t xml:space="preserve"> </w:t>
      </w:r>
      <w:r w:rsidR="007A4551">
        <w:t xml:space="preserve"> </w:t>
      </w:r>
      <w:r w:rsidR="00650C46">
        <w:rPr>
          <w:i/>
          <w:color w:val="0070C0"/>
        </w:rPr>
        <w:t>enfants</w:t>
      </w:r>
      <w:r w:rsidR="007A4551">
        <w:rPr>
          <w:i/>
          <w:color w:val="0070C0"/>
        </w:rPr>
        <w:t xml:space="preserve"> / </w:t>
      </w:r>
      <w:r w:rsidR="00650C46">
        <w:rPr>
          <w:i/>
          <w:color w:val="0070C0"/>
        </w:rPr>
        <w:t>enfant</w:t>
      </w:r>
      <w:r w:rsidR="007A4551">
        <w:rPr>
          <w:i/>
          <w:color w:val="0070C0"/>
        </w:rPr>
        <w:t xml:space="preserve"> / </w:t>
      </w:r>
      <w:proofErr w:type="spellStart"/>
      <w:r w:rsidR="00650C46">
        <w:rPr>
          <w:i/>
          <w:color w:val="0070C0"/>
        </w:rPr>
        <w:t>anfents</w:t>
      </w:r>
      <w:proofErr w:type="spellEnd"/>
      <w:r w:rsidR="00EF1C55">
        <w:rPr>
          <w:i/>
        </w:rPr>
        <w:t xml:space="preserve"> </w:t>
      </w:r>
      <w:r w:rsidR="00DB0CC6">
        <w:rPr>
          <w:color w:val="0070C0"/>
        </w:rPr>
        <w:t xml:space="preserve"> </w:t>
      </w:r>
      <w:r w:rsidR="00650C46">
        <w:rPr>
          <w:color w:val="0070C0"/>
        </w:rPr>
        <w:t>mange</w:t>
      </w:r>
      <w:r w:rsidR="00DB0CC6">
        <w:rPr>
          <w:color w:val="0070C0"/>
        </w:rPr>
        <w:t xml:space="preserve"> / </w:t>
      </w:r>
      <w:r w:rsidR="00650C46">
        <w:rPr>
          <w:color w:val="0070C0"/>
        </w:rPr>
        <w:t>mang</w:t>
      </w:r>
      <w:r w:rsidR="00EF1C55">
        <w:rPr>
          <w:color w:val="0070C0"/>
        </w:rPr>
        <w:t xml:space="preserve">ent/ </w:t>
      </w:r>
      <w:r w:rsidR="00650C46">
        <w:rPr>
          <w:color w:val="0070C0"/>
        </w:rPr>
        <w:t>mange</w:t>
      </w:r>
      <w:r w:rsidR="00DB0CC6">
        <w:rPr>
          <w:color w:val="0070C0"/>
        </w:rPr>
        <w:t>s</w:t>
      </w:r>
      <w:r w:rsidR="00EF1C55">
        <w:rPr>
          <w:color w:val="0070C0"/>
        </w:rPr>
        <w:t xml:space="preserve"> </w:t>
      </w:r>
      <w:r w:rsidR="000F5BAB">
        <w:rPr>
          <w:color w:val="0070C0"/>
        </w:rPr>
        <w:t xml:space="preserve"> </w:t>
      </w:r>
      <w:r w:rsidR="00650C46">
        <w:t>des fruits au goûter</w:t>
      </w:r>
      <w:r w:rsidR="000F5BAB">
        <w:t xml:space="preserve">. Ils </w:t>
      </w:r>
      <w:r w:rsidR="00650C46">
        <w:t>les</w:t>
      </w:r>
      <w:r w:rsidR="000F5BAB">
        <w:t xml:space="preserve"> </w:t>
      </w:r>
      <w:r w:rsidR="00DB0CC6">
        <w:t xml:space="preserve"> </w:t>
      </w:r>
      <w:proofErr w:type="gramStart"/>
      <w:r w:rsidR="00650C46">
        <w:rPr>
          <w:i/>
          <w:color w:val="0070C0"/>
        </w:rPr>
        <w:t>dégustes</w:t>
      </w:r>
      <w:proofErr w:type="gramEnd"/>
      <w:r w:rsidR="00DB0CC6">
        <w:rPr>
          <w:i/>
          <w:color w:val="0070C0"/>
        </w:rPr>
        <w:t xml:space="preserve">/ </w:t>
      </w:r>
      <w:r w:rsidR="00650C46">
        <w:rPr>
          <w:i/>
          <w:color w:val="0070C0"/>
        </w:rPr>
        <w:t>déguste</w:t>
      </w:r>
      <w:r w:rsidR="00DB0CC6">
        <w:rPr>
          <w:i/>
          <w:color w:val="0070C0"/>
        </w:rPr>
        <w:t>/</w:t>
      </w:r>
      <w:r w:rsidR="00650C46">
        <w:rPr>
          <w:i/>
          <w:color w:val="0070C0"/>
        </w:rPr>
        <w:t>dégustent</w:t>
      </w:r>
      <w:r w:rsidR="00DB0CC6">
        <w:rPr>
          <w:i/>
          <w:color w:val="000000" w:themeColor="text1"/>
        </w:rPr>
        <w:t xml:space="preserve"> </w:t>
      </w:r>
      <w:r w:rsidR="00650C46">
        <w:rPr>
          <w:color w:val="000000" w:themeColor="text1"/>
        </w:rPr>
        <w:t xml:space="preserve">lentement puis ils </w:t>
      </w:r>
      <w:r w:rsidR="00650C46">
        <w:rPr>
          <w:i/>
          <w:color w:val="0070C0"/>
        </w:rPr>
        <w:t xml:space="preserve">repartent/ repartes/reparte </w:t>
      </w:r>
      <w:r w:rsidR="00650C46">
        <w:t>jouer avec leurs copains.</w:t>
      </w:r>
    </w:p>
    <w:p w:rsidR="00022EB7" w:rsidRPr="00022EB7" w:rsidRDefault="00022EB7" w:rsidP="00022EB7">
      <w:pPr>
        <w:spacing w:line="360" w:lineRule="auto"/>
        <w:jc w:val="center"/>
        <w:rPr>
          <w:color w:val="000000" w:themeColor="text1"/>
          <w:u w:val="single" w:color="FF0000"/>
        </w:rPr>
      </w:pPr>
      <w:r w:rsidRPr="00022EB7">
        <w:rPr>
          <w:color w:val="000000" w:themeColor="text1"/>
          <w:u w:val="single" w:color="FF0000"/>
        </w:rPr>
        <w:t>Mathématiques</w:t>
      </w:r>
    </w:p>
    <w:p w:rsidR="005678AF" w:rsidRDefault="005678AF" w:rsidP="005678AF">
      <w:pPr>
        <w:spacing w:line="360" w:lineRule="auto"/>
        <w:rPr>
          <w:color w:val="000000" w:themeColor="text1"/>
          <w:u w:val="single"/>
        </w:rPr>
      </w:pPr>
      <w:r>
        <w:rPr>
          <w:color w:val="000000" w:themeColor="text1"/>
          <w:u w:val="single"/>
        </w:rPr>
        <w:t xml:space="preserve">1°) </w:t>
      </w:r>
      <w:r w:rsidR="00C569D6">
        <w:rPr>
          <w:color w:val="000000" w:themeColor="text1"/>
          <w:u w:val="single"/>
        </w:rPr>
        <w:t xml:space="preserve">Complète </w:t>
      </w:r>
      <w:r w:rsidR="000F5BAB">
        <w:rPr>
          <w:color w:val="000000" w:themeColor="text1"/>
          <w:u w:val="single"/>
        </w:rPr>
        <w:t>ces suites avec les trois nombres suivants</w:t>
      </w:r>
    </w:p>
    <w:p w:rsidR="005678AF" w:rsidRDefault="00650C46" w:rsidP="000F5BAB">
      <w:pPr>
        <w:pStyle w:val="Paragraphedeliste"/>
        <w:numPr>
          <w:ilvl w:val="0"/>
          <w:numId w:val="12"/>
        </w:numPr>
        <w:spacing w:line="360" w:lineRule="auto"/>
      </w:pPr>
      <w:r>
        <w:t>48</w:t>
      </w:r>
      <w:r w:rsidR="000F5BAB">
        <w:t xml:space="preserve"> – </w:t>
      </w:r>
      <w:r>
        <w:t>52</w:t>
      </w:r>
      <w:r w:rsidR="000F5BAB">
        <w:t xml:space="preserve"> – </w:t>
      </w:r>
      <w:r>
        <w:t>56</w:t>
      </w:r>
      <w:r w:rsidR="000F5BAB">
        <w:t xml:space="preserve"> – </w:t>
      </w:r>
    </w:p>
    <w:p w:rsidR="000F5BAB" w:rsidRDefault="00650C46" w:rsidP="000F5BAB">
      <w:pPr>
        <w:pStyle w:val="Paragraphedeliste"/>
        <w:numPr>
          <w:ilvl w:val="0"/>
          <w:numId w:val="12"/>
        </w:numPr>
        <w:spacing w:line="360" w:lineRule="auto"/>
      </w:pPr>
      <w:r>
        <w:t>1 099</w:t>
      </w:r>
      <w:r w:rsidR="000F5BAB">
        <w:t xml:space="preserve"> – </w:t>
      </w:r>
      <w:r>
        <w:t>1 088</w:t>
      </w:r>
      <w:r w:rsidR="000F5BAB">
        <w:t xml:space="preserve"> – </w:t>
      </w:r>
      <w:r>
        <w:t>1 077</w:t>
      </w:r>
      <w:r w:rsidR="000F5BAB">
        <w:t xml:space="preserve"> – </w:t>
      </w:r>
    </w:p>
    <w:p w:rsidR="000F5BAB" w:rsidRDefault="00650C46" w:rsidP="000F5BAB">
      <w:pPr>
        <w:pStyle w:val="Paragraphedeliste"/>
        <w:numPr>
          <w:ilvl w:val="0"/>
          <w:numId w:val="12"/>
        </w:numPr>
        <w:spacing w:line="360" w:lineRule="auto"/>
      </w:pPr>
      <w:r>
        <w:t>9 124</w:t>
      </w:r>
      <w:r w:rsidR="000F5BAB">
        <w:t xml:space="preserve"> – </w:t>
      </w:r>
      <w:r>
        <w:t>9 144 – 9 164</w:t>
      </w:r>
      <w:r w:rsidR="000F5BAB">
        <w:t xml:space="preserve"> – </w:t>
      </w:r>
    </w:p>
    <w:p w:rsidR="000F5BAB" w:rsidRPr="000F5BAB" w:rsidRDefault="000F5BAB" w:rsidP="000F5BAB">
      <w:pPr>
        <w:pStyle w:val="Paragraphedeliste"/>
        <w:spacing w:line="360" w:lineRule="auto"/>
        <w:rPr>
          <w:i/>
          <w:color w:val="0070C0"/>
        </w:rPr>
      </w:pPr>
      <w:r w:rsidRPr="000F5BAB">
        <w:rPr>
          <w:i/>
          <w:color w:val="0070C0"/>
        </w:rPr>
        <w:t>Plus pour les CM1 :</w:t>
      </w:r>
    </w:p>
    <w:p w:rsidR="000F5BAB" w:rsidRDefault="00650C46" w:rsidP="000F5BAB">
      <w:pPr>
        <w:pStyle w:val="Paragraphedeliste"/>
        <w:numPr>
          <w:ilvl w:val="0"/>
          <w:numId w:val="12"/>
        </w:numPr>
        <w:spacing w:line="360" w:lineRule="auto"/>
      </w:pPr>
      <w:r>
        <w:t>16 834</w:t>
      </w:r>
      <w:r w:rsidR="000F5BAB">
        <w:t xml:space="preserve"> – </w:t>
      </w:r>
      <w:r>
        <w:t>16 854</w:t>
      </w:r>
      <w:r w:rsidR="000F5BAB">
        <w:t xml:space="preserve"> – </w:t>
      </w:r>
      <w:r>
        <w:t>16 874</w:t>
      </w:r>
      <w:r w:rsidR="000F5BAB">
        <w:t xml:space="preserve"> – </w:t>
      </w:r>
    </w:p>
    <w:p w:rsidR="000F5BAB" w:rsidRDefault="00650C46" w:rsidP="000F5BAB">
      <w:pPr>
        <w:pStyle w:val="Paragraphedeliste"/>
        <w:numPr>
          <w:ilvl w:val="0"/>
          <w:numId w:val="12"/>
        </w:numPr>
        <w:spacing w:line="360" w:lineRule="auto"/>
      </w:pPr>
      <w:r>
        <w:t>859 700</w:t>
      </w:r>
      <w:r w:rsidR="000F5BAB">
        <w:t xml:space="preserve"> – </w:t>
      </w:r>
      <w:r>
        <w:t>869 700</w:t>
      </w:r>
      <w:r w:rsidR="000F5BAB">
        <w:t xml:space="preserve"> – </w:t>
      </w:r>
      <w:r>
        <w:t>879 700</w:t>
      </w:r>
      <w:r w:rsidR="000F5BAB">
        <w:t xml:space="preserve"> – </w:t>
      </w:r>
    </w:p>
    <w:p w:rsidR="000F5BAB" w:rsidRDefault="00650C46" w:rsidP="000F5BAB">
      <w:pPr>
        <w:pStyle w:val="Paragraphedeliste"/>
        <w:numPr>
          <w:ilvl w:val="0"/>
          <w:numId w:val="12"/>
        </w:numPr>
        <w:spacing w:line="360" w:lineRule="auto"/>
      </w:pPr>
      <w:r>
        <w:t>199 999</w:t>
      </w:r>
      <w:r w:rsidR="000F5BAB">
        <w:t xml:space="preserve"> – </w:t>
      </w:r>
      <w:r>
        <w:t>299 999</w:t>
      </w:r>
      <w:r w:rsidR="000F5BAB">
        <w:t xml:space="preserve"> – </w:t>
      </w:r>
      <w:r>
        <w:t>399 999</w:t>
      </w:r>
      <w:r w:rsidR="000F5BAB">
        <w:t xml:space="preserve"> </w:t>
      </w:r>
      <w:r w:rsidR="00C1785D">
        <w:t>–</w:t>
      </w:r>
      <w:r w:rsidR="000F5BAB">
        <w:t xml:space="preserve"> </w:t>
      </w:r>
    </w:p>
    <w:p w:rsidR="00C1785D" w:rsidRDefault="00C1785D" w:rsidP="00C1785D">
      <w:pPr>
        <w:spacing w:line="360" w:lineRule="auto"/>
        <w:rPr>
          <w:u w:val="single"/>
        </w:rPr>
      </w:pPr>
      <w:r w:rsidRPr="00496684">
        <w:rPr>
          <w:u w:val="single"/>
        </w:rPr>
        <w:lastRenderedPageBreak/>
        <w:t>2°) Le compte est bon : trouve un calcul qui, avec ces quatre chiffres seulement, permet d’obtenir le nombre encadré :</w:t>
      </w:r>
    </w:p>
    <w:p w:rsidR="00C1785D" w:rsidRDefault="00C1785D" w:rsidP="00C1785D">
      <w:pPr>
        <w:spacing w:line="360" w:lineRule="auto"/>
        <w:rPr>
          <w:i/>
          <w:color w:val="0070C0"/>
        </w:rPr>
      </w:pPr>
      <w:r w:rsidRPr="0087159C">
        <w:rPr>
          <w:i/>
          <w:color w:val="0070C0"/>
        </w:rPr>
        <w:t>Tu peux faire des essais sur un brouillon ou une ardoise si tu en as une. Ecris ensuite le calcul que tu as trouvé. Chacun fait en fonction de ce qu’il peut faire, les CM1 sont évidemment invités à tout essayer !</w:t>
      </w:r>
    </w:p>
    <w:p w:rsidR="00C1785D" w:rsidRDefault="00C1785D" w:rsidP="00C1785D">
      <w:pPr>
        <w:spacing w:line="360" w:lineRule="auto"/>
        <w:rPr>
          <w:i/>
          <w:color w:val="0070C0"/>
        </w:rPr>
      </w:pPr>
      <w:r>
        <w:rPr>
          <w:i/>
          <w:color w:val="0070C0"/>
        </w:rPr>
        <w:t>Un conseil : utilise les résultats des tables de multiplication !</w:t>
      </w:r>
    </w:p>
    <w:p w:rsidR="00C1785D" w:rsidRDefault="00650C46" w:rsidP="00C1785D">
      <w:pPr>
        <w:pBdr>
          <w:top w:val="single" w:sz="4" w:space="1" w:color="auto"/>
          <w:left w:val="single" w:sz="4" w:space="4" w:color="auto"/>
          <w:bottom w:val="single" w:sz="4" w:space="1" w:color="auto"/>
          <w:right w:val="single" w:sz="4" w:space="4" w:color="auto"/>
        </w:pBdr>
        <w:spacing w:line="360" w:lineRule="auto"/>
        <w:jc w:val="center"/>
      </w:pPr>
      <w:r>
        <w:t>82</w:t>
      </w:r>
    </w:p>
    <w:p w:rsidR="00C1785D" w:rsidRDefault="00C1785D" w:rsidP="00C1785D">
      <w:pPr>
        <w:spacing w:line="360" w:lineRule="auto"/>
      </w:pPr>
      <w:r>
        <w:t xml:space="preserve">Niveau 1 : </w:t>
      </w:r>
      <w:r>
        <w:tab/>
      </w:r>
      <w:r w:rsidR="00650C46">
        <w:t xml:space="preserve">2 </w:t>
      </w:r>
      <w:r w:rsidR="00650C46">
        <w:tab/>
        <w:t>2</w:t>
      </w:r>
      <w:r w:rsidR="00650C46">
        <w:tab/>
        <w:t>4</w:t>
      </w:r>
      <w:r w:rsidR="00650C46">
        <w:tab/>
        <w:t>10</w:t>
      </w:r>
    </w:p>
    <w:p w:rsidR="00C1785D" w:rsidRDefault="00C1785D" w:rsidP="00C1785D">
      <w:pPr>
        <w:spacing w:line="360" w:lineRule="auto"/>
      </w:pPr>
      <w:r>
        <w:t xml:space="preserve">Niveau 2 : </w:t>
      </w:r>
      <w:r>
        <w:tab/>
      </w:r>
      <w:r w:rsidR="00650C46">
        <w:t>4</w:t>
      </w:r>
      <w:r w:rsidR="00650C46">
        <w:tab/>
        <w:t>6</w:t>
      </w:r>
      <w:r w:rsidR="00650C46">
        <w:tab/>
        <w:t>8</w:t>
      </w:r>
      <w:r w:rsidR="00650C46">
        <w:tab/>
        <w:t>10</w:t>
      </w:r>
    </w:p>
    <w:p w:rsidR="00C1785D" w:rsidRDefault="00C1785D" w:rsidP="00C1785D">
      <w:pPr>
        <w:spacing w:line="360" w:lineRule="auto"/>
      </w:pPr>
      <w:r>
        <w:t>Niveau 3 :</w:t>
      </w:r>
      <w:r>
        <w:tab/>
      </w:r>
      <w:r w:rsidR="00650C46">
        <w:t>2</w:t>
      </w:r>
      <w:r w:rsidR="00650C46">
        <w:tab/>
        <w:t>4</w:t>
      </w:r>
      <w:r w:rsidR="00650C46">
        <w:tab/>
        <w:t>9</w:t>
      </w:r>
      <w:r w:rsidR="00650C46">
        <w:tab/>
        <w:t>10</w:t>
      </w:r>
      <w:r w:rsidR="00A9285B">
        <w:tab/>
      </w:r>
      <w:r>
        <w:tab/>
      </w:r>
      <w:r>
        <w:tab/>
      </w:r>
      <w:r>
        <w:tab/>
      </w:r>
    </w:p>
    <w:p w:rsidR="00C1785D" w:rsidRDefault="00C1785D" w:rsidP="00C1785D">
      <w:pPr>
        <w:spacing w:line="360" w:lineRule="auto"/>
      </w:pPr>
      <w:r>
        <w:t xml:space="preserve">Niveau 4 : </w:t>
      </w:r>
      <w:r>
        <w:tab/>
      </w:r>
      <w:r w:rsidR="00650C46">
        <w:t>9</w:t>
      </w:r>
      <w:r w:rsidR="00650C46">
        <w:tab/>
        <w:t>9</w:t>
      </w:r>
      <w:r w:rsidR="00650C46">
        <w:tab/>
        <w:t>10</w:t>
      </w:r>
      <w:r w:rsidR="00650C46">
        <w:tab/>
        <w:t>10</w:t>
      </w:r>
    </w:p>
    <w:p w:rsidR="00C569D6" w:rsidRDefault="00611E91" w:rsidP="005678AF">
      <w:pPr>
        <w:spacing w:line="360" w:lineRule="auto"/>
        <w:rPr>
          <w:u w:val="single"/>
        </w:rPr>
      </w:pPr>
      <w:r>
        <w:rPr>
          <w:u w:val="single"/>
        </w:rPr>
        <w:t>3</w:t>
      </w:r>
      <w:r w:rsidR="00C569D6" w:rsidRPr="00C569D6">
        <w:rPr>
          <w:u w:val="single"/>
        </w:rPr>
        <w:t xml:space="preserve">°) </w:t>
      </w:r>
      <w:r>
        <w:rPr>
          <w:u w:val="single"/>
        </w:rPr>
        <w:t>Problème</w:t>
      </w:r>
    </w:p>
    <w:p w:rsidR="00650C46" w:rsidRDefault="00650C46" w:rsidP="00496684">
      <w:pPr>
        <w:spacing w:line="360" w:lineRule="auto"/>
      </w:pPr>
      <w:r>
        <w:t>Pour acheter une chemise à 29€89, Emilien donne au commerçant deux billets de 20€.</w:t>
      </w:r>
    </w:p>
    <w:p w:rsidR="00611E91" w:rsidRDefault="00650C46" w:rsidP="00496684">
      <w:pPr>
        <w:spacing w:line="360" w:lineRule="auto"/>
      </w:pPr>
      <w:r>
        <w:t>Combien le commerçant doit-il lui rendre</w:t>
      </w:r>
      <w:r w:rsidR="00611E91">
        <w:t> ?</w:t>
      </w:r>
    </w:p>
    <w:p w:rsidR="00611E91" w:rsidRDefault="00650C46" w:rsidP="00496684">
      <w:pPr>
        <w:spacing w:line="360" w:lineRule="auto"/>
        <w:rPr>
          <w:i/>
          <w:color w:val="0070C0"/>
        </w:rPr>
      </w:pPr>
      <w:r>
        <w:rPr>
          <w:i/>
          <w:color w:val="0070C0"/>
        </w:rPr>
        <w:t>Attention, pars plutôt de ce qu’il doit payer pour calculer la différence avec ce qu’il donne !</w:t>
      </w:r>
    </w:p>
    <w:p w:rsidR="00650C46" w:rsidRPr="00611E91" w:rsidRDefault="00650C46" w:rsidP="00496684">
      <w:pPr>
        <w:spacing w:line="360" w:lineRule="auto"/>
      </w:pPr>
      <w:r>
        <w:rPr>
          <w:i/>
          <w:color w:val="0070C0"/>
        </w:rPr>
        <w:t>(29€89 pour aller à ….en passant par 30)</w:t>
      </w:r>
    </w:p>
    <w:p w:rsidR="0087159C" w:rsidRDefault="00611E91" w:rsidP="00496684">
      <w:pPr>
        <w:spacing w:line="360" w:lineRule="auto"/>
        <w:rPr>
          <w:u w:val="single"/>
        </w:rPr>
      </w:pPr>
      <w:r>
        <w:rPr>
          <w:u w:val="single"/>
        </w:rPr>
        <w:t>4</w:t>
      </w:r>
      <w:r w:rsidR="0087159C" w:rsidRPr="0087159C">
        <w:rPr>
          <w:u w:val="single"/>
        </w:rPr>
        <w:t>°) Pose et calcule</w:t>
      </w:r>
    </w:p>
    <w:p w:rsidR="00413970" w:rsidRDefault="0087159C" w:rsidP="00496684">
      <w:pPr>
        <w:spacing w:line="360" w:lineRule="auto"/>
      </w:pPr>
      <w:r w:rsidRPr="0087159C">
        <w:rPr>
          <w:i/>
        </w:rPr>
        <w:t xml:space="preserve">CE2 : </w:t>
      </w:r>
      <w:r>
        <w:rPr>
          <w:i/>
        </w:rPr>
        <w:t xml:space="preserve">       </w:t>
      </w:r>
      <w:r w:rsidR="00650C46">
        <w:t>1 897 - 724</w:t>
      </w:r>
      <w:r w:rsidRPr="00686FBA">
        <w:tab/>
      </w:r>
      <w:r>
        <w:tab/>
      </w:r>
      <w:r>
        <w:tab/>
      </w:r>
      <w:r>
        <w:tab/>
      </w:r>
      <w:r w:rsidR="00650C46">
        <w:t>7 468 × 6</w:t>
      </w:r>
    </w:p>
    <w:p w:rsidR="0087159C" w:rsidRDefault="0087159C" w:rsidP="00496684">
      <w:pPr>
        <w:spacing w:line="360" w:lineRule="auto"/>
        <w:rPr>
          <w:i/>
          <w:color w:val="0070C0"/>
        </w:rPr>
      </w:pPr>
      <w:r>
        <w:rPr>
          <w:i/>
        </w:rPr>
        <w:t xml:space="preserve">CM1 : </w:t>
      </w:r>
      <w:r>
        <w:tab/>
      </w:r>
      <w:r w:rsidR="00650C46">
        <w:t>8 456 × 17</w:t>
      </w:r>
      <w:r>
        <w:tab/>
      </w:r>
      <w:r>
        <w:tab/>
      </w:r>
      <w:r>
        <w:tab/>
      </w:r>
      <w:r>
        <w:tab/>
      </w:r>
      <w:r w:rsidR="003B65B8">
        <w:t>2 456</w:t>
      </w:r>
      <w:r w:rsidR="00A9285B">
        <w:t xml:space="preserve"> divisé par </w:t>
      </w:r>
      <w:r w:rsidR="003B65B8">
        <w:t>3</w:t>
      </w:r>
    </w:p>
    <w:p w:rsidR="00401C78" w:rsidRDefault="00401C78" w:rsidP="00686FBA">
      <w:pPr>
        <w:spacing w:line="360" w:lineRule="auto"/>
        <w:jc w:val="center"/>
        <w:rPr>
          <w:u w:val="single" w:color="FF0000"/>
        </w:rPr>
      </w:pPr>
      <w:r w:rsidRPr="00401C78">
        <w:rPr>
          <w:u w:val="single" w:color="FF0000"/>
        </w:rPr>
        <w:t>Anglais</w:t>
      </w:r>
    </w:p>
    <w:p w:rsidR="00693DE9" w:rsidRDefault="00693DE9" w:rsidP="00693DE9">
      <w:pPr>
        <w:spacing w:line="360" w:lineRule="auto"/>
        <w:rPr>
          <w:u w:val="single"/>
        </w:rPr>
      </w:pPr>
      <w:r w:rsidRPr="00693DE9">
        <w:rPr>
          <w:u w:val="single"/>
        </w:rPr>
        <w:t>Ecris la date d’aujourd’hui en anglais</w:t>
      </w:r>
    </w:p>
    <w:p w:rsidR="00046851" w:rsidRDefault="00693DE9" w:rsidP="00693DE9">
      <w:pPr>
        <w:spacing w:line="360" w:lineRule="auto"/>
      </w:pPr>
      <w:r w:rsidRPr="00866E7B">
        <w:t>…………………………………………………………………………………………..</w:t>
      </w:r>
    </w:p>
    <w:p w:rsidR="00046851" w:rsidRDefault="00046851" w:rsidP="00046851">
      <w:pPr>
        <w:tabs>
          <w:tab w:val="left" w:pos="5430"/>
        </w:tabs>
        <w:rPr>
          <w:u w:val="single"/>
        </w:rPr>
      </w:pPr>
      <w:r>
        <w:rPr>
          <w:u w:val="single"/>
        </w:rPr>
        <w:t>2°) Complète ce dessin avec les mots que tu as appris dans la petite vidéo la semaine dernière</w:t>
      </w:r>
    </w:p>
    <w:p w:rsidR="00046851" w:rsidRPr="006E7F31" w:rsidRDefault="006E7F31" w:rsidP="00046851">
      <w:pPr>
        <w:tabs>
          <w:tab w:val="left" w:pos="5430"/>
        </w:tabs>
        <w:rPr>
          <w:lang w:val="en-US"/>
        </w:rPr>
      </w:pPr>
      <w:r w:rsidRPr="006E7F31">
        <w:rPr>
          <w:lang w:val="en-US"/>
        </w:rPr>
        <w:t>Kitchen – bedroom – bathroom – living-room - toilets</w:t>
      </w:r>
    </w:p>
    <w:p w:rsidR="00046851" w:rsidRPr="00866E7B" w:rsidRDefault="00046851" w:rsidP="00693DE9">
      <w:pPr>
        <w:spacing w:line="360" w:lineRule="auto"/>
      </w:pPr>
      <w:r>
        <w:rPr>
          <w:noProof/>
          <w:lang w:eastAsia="fr-FR"/>
        </w:rPr>
        <w:lastRenderedPageBreak/>
        <w:drawing>
          <wp:inline distT="0" distB="0" distL="0" distR="0">
            <wp:extent cx="5760720" cy="4073879"/>
            <wp:effectExtent l="19050" t="0" r="0" b="0"/>
            <wp:docPr id="1" name="Image 1" descr="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use"/>
                    <pic:cNvPicPr>
                      <a:picLocks noChangeAspect="1" noChangeArrowheads="1"/>
                    </pic:cNvPicPr>
                  </pic:nvPicPr>
                  <pic:blipFill>
                    <a:blip r:embed="rId5" cstate="print"/>
                    <a:srcRect/>
                    <a:stretch>
                      <a:fillRect/>
                    </a:stretch>
                  </pic:blipFill>
                  <pic:spPr bwMode="auto">
                    <a:xfrm>
                      <a:off x="0" y="0"/>
                      <a:ext cx="5760720" cy="4073879"/>
                    </a:xfrm>
                    <a:prstGeom prst="rect">
                      <a:avLst/>
                    </a:prstGeom>
                    <a:noFill/>
                    <a:ln w="9525">
                      <a:noFill/>
                      <a:miter lim="800000"/>
                      <a:headEnd/>
                      <a:tailEnd/>
                    </a:ln>
                  </pic:spPr>
                </pic:pic>
              </a:graphicData>
            </a:graphic>
          </wp:inline>
        </w:drawing>
      </w:r>
    </w:p>
    <w:p w:rsidR="00360E94" w:rsidRDefault="00360E94" w:rsidP="00046851">
      <w:pPr>
        <w:pStyle w:val="Paragraphedeliste"/>
        <w:spacing w:line="360" w:lineRule="auto"/>
        <w:jc w:val="center"/>
        <w:rPr>
          <w:u w:val="single" w:color="FF0000"/>
        </w:rPr>
      </w:pPr>
      <w:r w:rsidRPr="00360E94">
        <w:rPr>
          <w:u w:val="single" w:color="FF0000"/>
        </w:rPr>
        <w:t>Orthographe</w:t>
      </w:r>
    </w:p>
    <w:p w:rsidR="00866E7B" w:rsidRDefault="00046851" w:rsidP="00046851">
      <w:pPr>
        <w:spacing w:line="360" w:lineRule="auto"/>
        <w:rPr>
          <w:i/>
          <w:color w:val="0070C0"/>
        </w:rPr>
      </w:pPr>
      <w:r>
        <w:rPr>
          <w:i/>
          <w:color w:val="0070C0"/>
        </w:rPr>
        <w:t xml:space="preserve">Tu peux revoir un rappel sur le </w:t>
      </w:r>
      <w:r w:rsidR="007919EF">
        <w:rPr>
          <w:i/>
          <w:color w:val="0070C0"/>
        </w:rPr>
        <w:t xml:space="preserve">pluriel </w:t>
      </w:r>
      <w:r>
        <w:rPr>
          <w:i/>
          <w:color w:val="0070C0"/>
        </w:rPr>
        <w:t>des noms en pièce jointe, puis travailler directement sur la feuille d’exercices envoyée.</w:t>
      </w:r>
    </w:p>
    <w:p w:rsidR="00252ACC" w:rsidRPr="00252ACC" w:rsidRDefault="00252ACC" w:rsidP="00046851">
      <w:pPr>
        <w:spacing w:line="360" w:lineRule="auto"/>
        <w:rPr>
          <w:u w:val="single"/>
        </w:rPr>
      </w:pPr>
      <w:r w:rsidRPr="00252ACC">
        <w:rPr>
          <w:u w:val="single"/>
        </w:rPr>
        <w:t xml:space="preserve">Complète </w:t>
      </w:r>
      <w:r>
        <w:rPr>
          <w:u w:val="single"/>
        </w:rPr>
        <w:t xml:space="preserve">ce texte sur le yéti </w:t>
      </w:r>
      <w:r w:rsidRPr="00252ACC">
        <w:rPr>
          <w:u w:val="single"/>
        </w:rPr>
        <w:t>avec les homophones a/à et on/ont</w:t>
      </w:r>
    </w:p>
    <w:p w:rsidR="00252ACC" w:rsidRDefault="00252ACC" w:rsidP="00252ACC">
      <w:pPr>
        <w:spacing w:line="240" w:lineRule="auto"/>
        <w:rPr>
          <w:i/>
          <w:color w:val="0070C0"/>
        </w:rPr>
      </w:pPr>
      <w:r w:rsidRPr="00252ACC">
        <w:rPr>
          <w:i/>
          <w:color w:val="0070C0"/>
          <w:u w:val="single"/>
        </w:rPr>
        <w:t>Rappel </w:t>
      </w:r>
      <w:r w:rsidRPr="00252ACC">
        <w:rPr>
          <w:i/>
          <w:color w:val="0070C0"/>
        </w:rPr>
        <w:t>:</w:t>
      </w:r>
      <w:r>
        <w:t xml:space="preserve"> </w:t>
      </w:r>
      <w:r w:rsidRPr="00252ACC">
        <w:rPr>
          <w:b/>
          <w:i/>
          <w:color w:val="0070C0"/>
        </w:rPr>
        <w:t xml:space="preserve">a </w:t>
      </w:r>
      <w:r>
        <w:rPr>
          <w:i/>
          <w:color w:val="0070C0"/>
        </w:rPr>
        <w:t xml:space="preserve">et </w:t>
      </w:r>
      <w:r w:rsidRPr="00252ACC">
        <w:rPr>
          <w:b/>
          <w:i/>
          <w:color w:val="0070C0"/>
        </w:rPr>
        <w:t>ont</w:t>
      </w:r>
      <w:r>
        <w:rPr>
          <w:i/>
          <w:color w:val="0070C0"/>
        </w:rPr>
        <w:t xml:space="preserve"> </w:t>
      </w:r>
      <w:r w:rsidRPr="00252ACC">
        <w:rPr>
          <w:i/>
          <w:color w:val="0070C0"/>
        </w:rPr>
        <w:t xml:space="preserve">sont </w:t>
      </w:r>
      <w:r w:rsidRPr="00252ACC">
        <w:t xml:space="preserve"> </w:t>
      </w:r>
      <w:r w:rsidRPr="00252ACC">
        <w:rPr>
          <w:i/>
          <w:color w:val="0070C0"/>
        </w:rPr>
        <w:t>d</w:t>
      </w:r>
      <w:r>
        <w:rPr>
          <w:i/>
          <w:color w:val="0070C0"/>
        </w:rPr>
        <w:t xml:space="preserve">es formes du verbe </w:t>
      </w:r>
      <w:r w:rsidRPr="00252ACC">
        <w:rPr>
          <w:b/>
          <w:i/>
          <w:color w:val="0070C0"/>
        </w:rPr>
        <w:t>avoir</w:t>
      </w:r>
      <w:r>
        <w:rPr>
          <w:i/>
          <w:color w:val="0070C0"/>
        </w:rPr>
        <w:t>, on peut les remplacer par avait (a)/avaient (ont)</w:t>
      </w:r>
    </w:p>
    <w:p w:rsidR="00252ACC" w:rsidRDefault="00252ACC" w:rsidP="00252ACC">
      <w:pPr>
        <w:spacing w:line="240" w:lineRule="auto"/>
        <w:rPr>
          <w:i/>
          <w:color w:val="0070C0"/>
        </w:rPr>
      </w:pPr>
      <w:r w:rsidRPr="00252ACC">
        <w:rPr>
          <w:b/>
          <w:i/>
          <w:color w:val="0070C0"/>
        </w:rPr>
        <w:t xml:space="preserve">On </w:t>
      </w:r>
      <w:r>
        <w:rPr>
          <w:i/>
          <w:color w:val="0070C0"/>
        </w:rPr>
        <w:t xml:space="preserve">est un pronom personnel sujet, et </w:t>
      </w:r>
      <w:r w:rsidRPr="00252ACC">
        <w:rPr>
          <w:b/>
          <w:i/>
          <w:color w:val="0070C0"/>
        </w:rPr>
        <w:t>à</w:t>
      </w:r>
      <w:r>
        <w:rPr>
          <w:b/>
          <w:i/>
          <w:color w:val="0070C0"/>
        </w:rPr>
        <w:t xml:space="preserve"> </w:t>
      </w:r>
      <w:r>
        <w:rPr>
          <w:i/>
          <w:color w:val="0070C0"/>
        </w:rPr>
        <w:t>est une préposition.</w:t>
      </w:r>
    </w:p>
    <w:p w:rsidR="00252ACC" w:rsidRDefault="00252ACC" w:rsidP="00252ACC">
      <w:pPr>
        <w:spacing w:line="360" w:lineRule="auto"/>
      </w:pPr>
      <w:r>
        <w:t xml:space="preserve">Au XIXème siècle, un explorateur anglais …….. </w:t>
      </w:r>
      <w:proofErr w:type="gramStart"/>
      <w:r>
        <w:t>découvert</w:t>
      </w:r>
      <w:proofErr w:type="gramEnd"/>
      <w:r>
        <w:t xml:space="preserve"> des traces de pas énormes dans la neige …….. </w:t>
      </w:r>
      <w:proofErr w:type="gramStart"/>
      <w:r>
        <w:t>la</w:t>
      </w:r>
      <w:proofErr w:type="gramEnd"/>
      <w:r>
        <w:t xml:space="preserve"> base de l’Himalaya. Ses collègues ….. </w:t>
      </w:r>
      <w:proofErr w:type="gramStart"/>
      <w:r>
        <w:t>raconté</w:t>
      </w:r>
      <w:proofErr w:type="gramEnd"/>
      <w:r>
        <w:t xml:space="preserve"> qu’un être étrange …… l’allure incroyable se déplaçait …… grands pas. Les habitants …… expliqué que le yéti vivait …… l’abri des sommets. Il parait qu’il ….. </w:t>
      </w:r>
      <w:proofErr w:type="gramStart"/>
      <w:r>
        <w:t>de</w:t>
      </w:r>
      <w:proofErr w:type="gramEnd"/>
      <w:r>
        <w:t xml:space="preserve"> grands poils. </w:t>
      </w:r>
    </w:p>
    <w:p w:rsidR="00252ACC" w:rsidRDefault="00252ACC" w:rsidP="00252ACC">
      <w:pPr>
        <w:spacing w:line="360" w:lineRule="auto"/>
      </w:pPr>
      <w:r>
        <w:t>…… pense qu’il n’est pas méchant. Les Tibétains …… même du respect pour lui.</w:t>
      </w:r>
    </w:p>
    <w:p w:rsidR="00046851" w:rsidRDefault="00046851" w:rsidP="00252ACC">
      <w:pPr>
        <w:spacing w:line="360" w:lineRule="auto"/>
        <w:jc w:val="center"/>
        <w:rPr>
          <w:u w:val="single" w:color="FF0000"/>
        </w:rPr>
      </w:pPr>
      <w:r>
        <w:rPr>
          <w:u w:val="single" w:color="FF0000"/>
        </w:rPr>
        <w:t>Grammaire</w:t>
      </w:r>
    </w:p>
    <w:p w:rsidR="00046851" w:rsidRDefault="00046851" w:rsidP="00046851">
      <w:pPr>
        <w:spacing w:line="360" w:lineRule="auto"/>
        <w:rPr>
          <w:u w:val="single"/>
        </w:rPr>
      </w:pPr>
      <w:r>
        <w:rPr>
          <w:u w:val="single"/>
        </w:rPr>
        <w:t>Dans chaque phrase, encadre le verbe, souligne le sujet en bleu puis le complément d’objet en rouge</w:t>
      </w:r>
    </w:p>
    <w:p w:rsidR="00046851" w:rsidRDefault="00046851" w:rsidP="00046851">
      <w:pPr>
        <w:spacing w:line="360" w:lineRule="auto"/>
        <w:rPr>
          <w:i/>
          <w:color w:val="0070C0"/>
        </w:rPr>
      </w:pPr>
      <w:r>
        <w:rPr>
          <w:i/>
          <w:color w:val="0070C0"/>
        </w:rPr>
        <w:t>Rappel : le complément d’objet complète le verbe (il précise qui, quoi, à qui, à quoi, de qui, de quoi), on ne peut ni le supprimer, ni le déplacer ! Ne le confonds pas avec le sujet, qui répond à la question « qui est-ce qui + le verbe derrière » !</w:t>
      </w:r>
    </w:p>
    <w:p w:rsidR="00046851" w:rsidRDefault="00046851" w:rsidP="00046851">
      <w:pPr>
        <w:pStyle w:val="Paragraphedeliste"/>
        <w:numPr>
          <w:ilvl w:val="0"/>
          <w:numId w:val="13"/>
        </w:numPr>
        <w:spacing w:line="360" w:lineRule="auto"/>
      </w:pPr>
      <w:r>
        <w:t>Jules adore les pâtes bolognaises.</w:t>
      </w:r>
    </w:p>
    <w:p w:rsidR="00046851" w:rsidRDefault="00046851" w:rsidP="00046851">
      <w:pPr>
        <w:pStyle w:val="Paragraphedeliste"/>
        <w:numPr>
          <w:ilvl w:val="0"/>
          <w:numId w:val="13"/>
        </w:numPr>
        <w:spacing w:line="360" w:lineRule="auto"/>
      </w:pPr>
      <w:r>
        <w:lastRenderedPageBreak/>
        <w:t>Mes parents rêvent de leurs futures vacances.</w:t>
      </w:r>
    </w:p>
    <w:p w:rsidR="00046851" w:rsidRDefault="00046851" w:rsidP="00046851">
      <w:pPr>
        <w:pStyle w:val="Paragraphedeliste"/>
        <w:numPr>
          <w:ilvl w:val="0"/>
          <w:numId w:val="13"/>
        </w:numPr>
        <w:spacing w:line="360" w:lineRule="auto"/>
      </w:pPr>
      <w:r>
        <w:t>Les copains de ma classe ramènent d’énormes goûters.</w:t>
      </w:r>
    </w:p>
    <w:p w:rsidR="00046851" w:rsidRPr="00046851" w:rsidRDefault="00046851" w:rsidP="00046851">
      <w:pPr>
        <w:pStyle w:val="Paragraphedeliste"/>
        <w:numPr>
          <w:ilvl w:val="0"/>
          <w:numId w:val="13"/>
        </w:numPr>
        <w:spacing w:line="360" w:lineRule="auto"/>
      </w:pPr>
      <w:r>
        <w:t xml:space="preserve">Les élèves rangent leurs crayons. </w:t>
      </w:r>
    </w:p>
    <w:p w:rsidR="00FB0FF6" w:rsidRDefault="00FB0FF6" w:rsidP="00FB0FF6">
      <w:pPr>
        <w:jc w:val="center"/>
        <w:rPr>
          <w:u w:val="single" w:color="FF0000"/>
        </w:rPr>
      </w:pPr>
      <w:r w:rsidRPr="00FB0FF6">
        <w:rPr>
          <w:u w:val="single" w:color="FF0000"/>
        </w:rPr>
        <w:t>Mathématiques</w:t>
      </w:r>
    </w:p>
    <w:p w:rsidR="00A9285B" w:rsidRDefault="007C1A66" w:rsidP="00A847FF">
      <w:pPr>
        <w:rPr>
          <w:i/>
          <w:color w:val="0070C0"/>
        </w:rPr>
      </w:pPr>
      <w:r>
        <w:rPr>
          <w:i/>
          <w:color w:val="0070C0"/>
        </w:rPr>
        <w:t>Les mathématiques se trouvent sur le</w:t>
      </w:r>
      <w:r w:rsidR="00046851">
        <w:rPr>
          <w:i/>
          <w:color w:val="0070C0"/>
        </w:rPr>
        <w:t xml:space="preserve">s  documents </w:t>
      </w:r>
      <w:r>
        <w:rPr>
          <w:i/>
          <w:color w:val="0070C0"/>
        </w:rPr>
        <w:t>joint</w:t>
      </w:r>
      <w:r w:rsidR="00046851">
        <w:rPr>
          <w:i/>
          <w:color w:val="0070C0"/>
        </w:rPr>
        <w:t>s</w:t>
      </w:r>
      <w:r>
        <w:rPr>
          <w:i/>
          <w:color w:val="0070C0"/>
        </w:rPr>
        <w:t xml:space="preserve">. </w:t>
      </w:r>
    </w:p>
    <w:p w:rsidR="00BF0022" w:rsidRPr="00A847FF" w:rsidRDefault="00A9285B" w:rsidP="00A9285B">
      <w:pPr>
        <w:rPr>
          <w:color w:val="0070C0"/>
          <w:u w:val="single"/>
        </w:rPr>
      </w:pPr>
      <w:r>
        <w:rPr>
          <w:i/>
          <w:color w:val="0070C0"/>
        </w:rPr>
        <w:t>Bon travail !</w:t>
      </w:r>
      <w:r w:rsidR="00BF0022">
        <w:rPr>
          <w:i/>
          <w:color w:val="0070C0"/>
        </w:rPr>
        <w:t xml:space="preserve"> </w:t>
      </w:r>
    </w:p>
    <w:sectPr w:rsidR="00BF0022" w:rsidRPr="00A847FF" w:rsidSect="00726FE6">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2EB5"/>
    <w:multiLevelType w:val="hybridMultilevel"/>
    <w:tmpl w:val="1DAA60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E471E3"/>
    <w:multiLevelType w:val="hybridMultilevel"/>
    <w:tmpl w:val="C9BE049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3652B0A"/>
    <w:multiLevelType w:val="hybridMultilevel"/>
    <w:tmpl w:val="AAAE71B4"/>
    <w:lvl w:ilvl="0" w:tplc="86A614F6">
      <w:start w:val="1"/>
      <w:numFmt w:val="lowerLetter"/>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9592923"/>
    <w:multiLevelType w:val="hybridMultilevel"/>
    <w:tmpl w:val="375293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07448A8"/>
    <w:multiLevelType w:val="hybridMultilevel"/>
    <w:tmpl w:val="0868E9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5A03114"/>
    <w:multiLevelType w:val="hybridMultilevel"/>
    <w:tmpl w:val="96C6D4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4F4419D"/>
    <w:multiLevelType w:val="hybridMultilevel"/>
    <w:tmpl w:val="58E2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8BE6F54"/>
    <w:multiLevelType w:val="hybridMultilevel"/>
    <w:tmpl w:val="843C65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9BF4A8A"/>
    <w:multiLevelType w:val="hybridMultilevel"/>
    <w:tmpl w:val="D9565D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C5F4F98"/>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2E474C6"/>
    <w:multiLevelType w:val="hybridMultilevel"/>
    <w:tmpl w:val="FEBE85B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3E57929"/>
    <w:multiLevelType w:val="hybridMultilevel"/>
    <w:tmpl w:val="BB10F8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6FF616F"/>
    <w:multiLevelType w:val="hybridMultilevel"/>
    <w:tmpl w:val="5D2016E8"/>
    <w:lvl w:ilvl="0" w:tplc="2098B616">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CE07891"/>
    <w:multiLevelType w:val="hybridMultilevel"/>
    <w:tmpl w:val="8DC2B7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6"/>
  </w:num>
  <w:num w:numId="3">
    <w:abstractNumId w:val="3"/>
  </w:num>
  <w:num w:numId="4">
    <w:abstractNumId w:val="4"/>
  </w:num>
  <w:num w:numId="5">
    <w:abstractNumId w:val="8"/>
  </w:num>
  <w:num w:numId="6">
    <w:abstractNumId w:val="0"/>
  </w:num>
  <w:num w:numId="7">
    <w:abstractNumId w:val="7"/>
  </w:num>
  <w:num w:numId="8">
    <w:abstractNumId w:val="1"/>
  </w:num>
  <w:num w:numId="9">
    <w:abstractNumId w:val="5"/>
  </w:num>
  <w:num w:numId="10">
    <w:abstractNumId w:val="12"/>
  </w:num>
  <w:num w:numId="11">
    <w:abstractNumId w:val="2"/>
  </w:num>
  <w:num w:numId="12">
    <w:abstractNumId w:val="13"/>
  </w:num>
  <w:num w:numId="13">
    <w:abstractNumId w:val="1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DBC"/>
    <w:rsid w:val="00022EB7"/>
    <w:rsid w:val="00032BD1"/>
    <w:rsid w:val="00046851"/>
    <w:rsid w:val="00063D41"/>
    <w:rsid w:val="000767A7"/>
    <w:rsid w:val="000A4FE7"/>
    <w:rsid w:val="000F5BAB"/>
    <w:rsid w:val="001150FF"/>
    <w:rsid w:val="0014425E"/>
    <w:rsid w:val="001828EB"/>
    <w:rsid w:val="001D4560"/>
    <w:rsid w:val="001F14D2"/>
    <w:rsid w:val="001F671B"/>
    <w:rsid w:val="0022532D"/>
    <w:rsid w:val="00241C87"/>
    <w:rsid w:val="00252ACC"/>
    <w:rsid w:val="00272D1E"/>
    <w:rsid w:val="002A7CCB"/>
    <w:rsid w:val="002F0DBC"/>
    <w:rsid w:val="003057CA"/>
    <w:rsid w:val="00352083"/>
    <w:rsid w:val="00360E94"/>
    <w:rsid w:val="00363ED9"/>
    <w:rsid w:val="003B65B8"/>
    <w:rsid w:val="003E62FB"/>
    <w:rsid w:val="003F76AB"/>
    <w:rsid w:val="00401C78"/>
    <w:rsid w:val="00413970"/>
    <w:rsid w:val="00432324"/>
    <w:rsid w:val="00467995"/>
    <w:rsid w:val="00496684"/>
    <w:rsid w:val="00496E76"/>
    <w:rsid w:val="00513E8C"/>
    <w:rsid w:val="00556DA5"/>
    <w:rsid w:val="005678AF"/>
    <w:rsid w:val="005F6E52"/>
    <w:rsid w:val="006008E3"/>
    <w:rsid w:val="00611E91"/>
    <w:rsid w:val="00650C46"/>
    <w:rsid w:val="00671C1E"/>
    <w:rsid w:val="00686FBA"/>
    <w:rsid w:val="00693DE9"/>
    <w:rsid w:val="006B46B4"/>
    <w:rsid w:val="006D75AF"/>
    <w:rsid w:val="006E7F31"/>
    <w:rsid w:val="00726FE6"/>
    <w:rsid w:val="00786170"/>
    <w:rsid w:val="00790096"/>
    <w:rsid w:val="007919EF"/>
    <w:rsid w:val="0079597E"/>
    <w:rsid w:val="007A4551"/>
    <w:rsid w:val="007C1A66"/>
    <w:rsid w:val="007E4BAC"/>
    <w:rsid w:val="007E6BBB"/>
    <w:rsid w:val="007F0C87"/>
    <w:rsid w:val="00866E7B"/>
    <w:rsid w:val="0087159C"/>
    <w:rsid w:val="00873966"/>
    <w:rsid w:val="00873E2C"/>
    <w:rsid w:val="00893E8E"/>
    <w:rsid w:val="008E26BA"/>
    <w:rsid w:val="00923C48"/>
    <w:rsid w:val="009846E0"/>
    <w:rsid w:val="009A04C5"/>
    <w:rsid w:val="00A25FBE"/>
    <w:rsid w:val="00A8362F"/>
    <w:rsid w:val="00A847FF"/>
    <w:rsid w:val="00A9285B"/>
    <w:rsid w:val="00AD77D0"/>
    <w:rsid w:val="00B46831"/>
    <w:rsid w:val="00B6228C"/>
    <w:rsid w:val="00B83F82"/>
    <w:rsid w:val="00BA63A9"/>
    <w:rsid w:val="00BE44CE"/>
    <w:rsid w:val="00BF0022"/>
    <w:rsid w:val="00C02B43"/>
    <w:rsid w:val="00C16715"/>
    <w:rsid w:val="00C1785D"/>
    <w:rsid w:val="00C23EE0"/>
    <w:rsid w:val="00C51226"/>
    <w:rsid w:val="00C53033"/>
    <w:rsid w:val="00C569D6"/>
    <w:rsid w:val="00C90F13"/>
    <w:rsid w:val="00CC51BB"/>
    <w:rsid w:val="00CC6929"/>
    <w:rsid w:val="00CF1692"/>
    <w:rsid w:val="00CF4101"/>
    <w:rsid w:val="00D1201A"/>
    <w:rsid w:val="00DA6105"/>
    <w:rsid w:val="00DB0CC6"/>
    <w:rsid w:val="00DC3699"/>
    <w:rsid w:val="00DC575F"/>
    <w:rsid w:val="00DE3E8A"/>
    <w:rsid w:val="00DF118F"/>
    <w:rsid w:val="00E375C3"/>
    <w:rsid w:val="00E538DF"/>
    <w:rsid w:val="00E641B0"/>
    <w:rsid w:val="00E83FAC"/>
    <w:rsid w:val="00E95727"/>
    <w:rsid w:val="00EF1C55"/>
    <w:rsid w:val="00F11E9B"/>
    <w:rsid w:val="00FB0FF6"/>
    <w:rsid w:val="00FD6558"/>
    <w:rsid w:val="00FE2F8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6B4"/>
    <w:pPr>
      <w:ind w:left="720"/>
      <w:contextualSpacing/>
    </w:pPr>
  </w:style>
  <w:style w:type="character" w:styleId="Lienhypertexte">
    <w:name w:val="Hyperlink"/>
    <w:basedOn w:val="Policepardfaut"/>
    <w:uiPriority w:val="99"/>
    <w:semiHidden/>
    <w:unhideWhenUsed/>
    <w:rsid w:val="00556DA5"/>
    <w:rPr>
      <w:color w:val="0000FF"/>
      <w:u w:val="single"/>
    </w:rPr>
  </w:style>
  <w:style w:type="character" w:styleId="Lienhypertextesuivivisit">
    <w:name w:val="FollowedHyperlink"/>
    <w:basedOn w:val="Policepardfaut"/>
    <w:uiPriority w:val="99"/>
    <w:semiHidden/>
    <w:unhideWhenUsed/>
    <w:rsid w:val="00C16715"/>
    <w:rPr>
      <w:color w:val="800080" w:themeColor="followedHyperlink"/>
      <w:u w:val="single"/>
    </w:rPr>
  </w:style>
  <w:style w:type="paragraph" w:styleId="Textedebulles">
    <w:name w:val="Balloon Text"/>
    <w:basedOn w:val="Normal"/>
    <w:link w:val="TextedebullesCar"/>
    <w:uiPriority w:val="99"/>
    <w:semiHidden/>
    <w:unhideWhenUsed/>
    <w:rsid w:val="000468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68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750</Words>
  <Characters>4126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dc:creator>
  <cp:lastModifiedBy>Delphine</cp:lastModifiedBy>
  <cp:revision>9</cp:revision>
  <dcterms:created xsi:type="dcterms:W3CDTF">2020-05-12T10:46:00Z</dcterms:created>
  <dcterms:modified xsi:type="dcterms:W3CDTF">2020-05-12T14:04:00Z</dcterms:modified>
</cp:coreProperties>
</file>